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17163F" w14:textId="77777777" w:rsidR="00981DF3" w:rsidRDefault="00981DF3" w:rsidP="00C258A6">
      <w:pPr>
        <w:tabs>
          <w:tab w:val="clear" w:pos="851"/>
          <w:tab w:val="left" w:pos="1725"/>
        </w:tabs>
        <w:spacing w:line="276" w:lineRule="auto"/>
        <w:ind w:left="874"/>
        <w:rPr>
          <w:rFonts w:ascii="Arial" w:hAnsi="Arial" w:cs="Arial"/>
          <w:b/>
        </w:rPr>
      </w:pPr>
    </w:p>
    <w:p w14:paraId="00BD4CC7" w14:textId="77777777" w:rsidR="0012554D" w:rsidRDefault="0012554D" w:rsidP="00C258A6">
      <w:pPr>
        <w:tabs>
          <w:tab w:val="clear" w:pos="851"/>
          <w:tab w:val="left" w:pos="1725"/>
        </w:tabs>
        <w:spacing w:line="276" w:lineRule="auto"/>
        <w:ind w:left="874"/>
        <w:rPr>
          <w:rFonts w:ascii="Arial" w:hAnsi="Arial" w:cs="Arial"/>
          <w:b/>
        </w:rPr>
      </w:pPr>
    </w:p>
    <w:p w14:paraId="79371241" w14:textId="77777777" w:rsidR="00A8444A" w:rsidRPr="00BB5B9E" w:rsidRDefault="00A8444A" w:rsidP="00C258A6">
      <w:pPr>
        <w:tabs>
          <w:tab w:val="clear" w:pos="851"/>
          <w:tab w:val="left" w:pos="1725"/>
        </w:tabs>
        <w:spacing w:line="276" w:lineRule="auto"/>
        <w:ind w:left="874"/>
        <w:rPr>
          <w:rFonts w:ascii="Arial" w:hAnsi="Arial" w:cs="Arial"/>
          <w:b/>
          <w:bCs/>
          <w:sz w:val="22"/>
          <w:szCs w:val="18"/>
        </w:rPr>
      </w:pPr>
      <w:r w:rsidRPr="00BB5B9E">
        <w:rPr>
          <w:rFonts w:ascii="Arial" w:hAnsi="Arial" w:cs="Arial"/>
          <w:b/>
          <w:sz w:val="22"/>
          <w:szCs w:val="18"/>
        </w:rPr>
        <w:t>B</w:t>
      </w:r>
      <w:r w:rsidR="00C258A6" w:rsidRPr="00BB5B9E">
        <w:rPr>
          <w:rFonts w:ascii="Arial" w:hAnsi="Arial" w:cs="Arial"/>
          <w:b/>
          <w:sz w:val="22"/>
          <w:szCs w:val="18"/>
        </w:rPr>
        <w:t>olagsordning</w:t>
      </w:r>
      <w:r w:rsidRPr="00BB5B9E">
        <w:rPr>
          <w:rFonts w:ascii="Arial" w:hAnsi="Arial" w:cs="Arial"/>
          <w:b/>
          <w:bCs/>
          <w:sz w:val="22"/>
          <w:szCs w:val="18"/>
        </w:rPr>
        <w:t xml:space="preserve"> </w:t>
      </w:r>
      <w:proofErr w:type="spellStart"/>
      <w:r w:rsidRPr="00BB5B9E">
        <w:rPr>
          <w:rFonts w:ascii="Arial" w:hAnsi="Arial" w:cs="Arial"/>
          <w:b/>
          <w:bCs/>
          <w:sz w:val="22"/>
          <w:szCs w:val="18"/>
          <w:lang w:val="de-DE"/>
        </w:rPr>
        <w:t>för</w:t>
      </w:r>
      <w:proofErr w:type="spellEnd"/>
      <w:r w:rsidRPr="00BB5B9E">
        <w:rPr>
          <w:rFonts w:ascii="Arial" w:hAnsi="Arial" w:cs="Arial"/>
          <w:b/>
          <w:bCs/>
          <w:sz w:val="22"/>
          <w:szCs w:val="18"/>
          <w:lang w:val="de-DE"/>
        </w:rPr>
        <w:t xml:space="preserve"> </w:t>
      </w:r>
      <w:proofErr w:type="spellStart"/>
      <w:r w:rsidR="006B289F" w:rsidRPr="00BB5B9E">
        <w:rPr>
          <w:rFonts w:ascii="Arial" w:hAnsi="Arial" w:cs="Arial"/>
          <w:b/>
          <w:bCs/>
          <w:sz w:val="22"/>
          <w:szCs w:val="18"/>
          <w:lang w:val="de-DE"/>
        </w:rPr>
        <w:t>Electrification</w:t>
      </w:r>
      <w:proofErr w:type="spellEnd"/>
      <w:r w:rsidR="006B289F" w:rsidRPr="00BB5B9E">
        <w:rPr>
          <w:rFonts w:ascii="Arial" w:hAnsi="Arial" w:cs="Arial"/>
          <w:b/>
          <w:bCs/>
          <w:sz w:val="22"/>
          <w:szCs w:val="18"/>
          <w:lang w:val="de-DE"/>
        </w:rPr>
        <w:t xml:space="preserve"> Hub</w:t>
      </w:r>
      <w:r w:rsidR="00C258A6" w:rsidRPr="00BB5B9E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BB5B9E">
        <w:rPr>
          <w:rFonts w:ascii="Arial" w:hAnsi="Arial" w:cs="Arial"/>
          <w:b/>
          <w:bCs/>
          <w:sz w:val="22"/>
          <w:szCs w:val="18"/>
          <w:lang w:val="de-DE"/>
        </w:rPr>
        <w:t>AB (</w:t>
      </w:r>
      <w:proofErr w:type="spellStart"/>
      <w:r w:rsidRPr="00BB5B9E">
        <w:rPr>
          <w:rFonts w:ascii="Arial" w:hAnsi="Arial" w:cs="Arial"/>
          <w:b/>
          <w:bCs/>
          <w:sz w:val="22"/>
          <w:szCs w:val="18"/>
          <w:lang w:val="de-DE"/>
        </w:rPr>
        <w:t>svb</w:t>
      </w:r>
      <w:proofErr w:type="spellEnd"/>
      <w:r w:rsidRPr="00BB5B9E">
        <w:rPr>
          <w:rFonts w:ascii="Arial" w:hAnsi="Arial" w:cs="Arial"/>
          <w:b/>
          <w:bCs/>
          <w:sz w:val="22"/>
          <w:szCs w:val="18"/>
          <w:lang w:val="de-DE"/>
        </w:rPr>
        <w:t>)</w:t>
      </w:r>
    </w:p>
    <w:p w14:paraId="50C44F02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szCs w:val="22"/>
        </w:rPr>
        <w:t xml:space="preserve">1. </w:t>
      </w:r>
      <w:r w:rsidRPr="00BB5B9E">
        <w:rPr>
          <w:szCs w:val="22"/>
        </w:rPr>
        <w:tab/>
        <w:t>Bolagets firma</w:t>
      </w:r>
    </w:p>
    <w:p w14:paraId="1617EDCD" w14:textId="77777777" w:rsidR="00A8444A" w:rsidRPr="00BB5B9E" w:rsidRDefault="00A8444A">
      <w:pPr>
        <w:tabs>
          <w:tab w:val="clear" w:pos="851"/>
          <w:tab w:val="left" w:pos="1725"/>
        </w:tabs>
        <w:spacing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>Bolagets firma är</w:t>
      </w:r>
      <w:r w:rsidR="006B289F" w:rsidRPr="00BB5B9E">
        <w:rPr>
          <w:sz w:val="22"/>
          <w:szCs w:val="22"/>
        </w:rPr>
        <w:t xml:space="preserve"> </w:t>
      </w:r>
      <w:proofErr w:type="spellStart"/>
      <w:r w:rsidR="006B289F" w:rsidRPr="00BB5B9E">
        <w:rPr>
          <w:sz w:val="22"/>
          <w:szCs w:val="22"/>
        </w:rPr>
        <w:t>Electrification</w:t>
      </w:r>
      <w:proofErr w:type="spellEnd"/>
      <w:r w:rsidR="006B289F" w:rsidRPr="00BB5B9E">
        <w:rPr>
          <w:sz w:val="22"/>
          <w:szCs w:val="22"/>
        </w:rPr>
        <w:t xml:space="preserve"> </w:t>
      </w:r>
      <w:proofErr w:type="spellStart"/>
      <w:r w:rsidR="006B289F" w:rsidRPr="00BB5B9E">
        <w:rPr>
          <w:sz w:val="22"/>
          <w:szCs w:val="22"/>
        </w:rPr>
        <w:t>Hub</w:t>
      </w:r>
      <w:proofErr w:type="spellEnd"/>
      <w:r w:rsidR="00981DF3" w:rsidRPr="00BB5B9E">
        <w:rPr>
          <w:sz w:val="22"/>
          <w:szCs w:val="18"/>
          <w:lang w:val="de-DE"/>
        </w:rPr>
        <w:t xml:space="preserve"> </w:t>
      </w:r>
      <w:r w:rsidR="00981DF3" w:rsidRPr="00BB5B9E">
        <w:rPr>
          <w:bCs/>
          <w:sz w:val="22"/>
          <w:szCs w:val="18"/>
          <w:lang w:val="de-DE"/>
        </w:rPr>
        <w:t xml:space="preserve">AB </w:t>
      </w:r>
      <w:r w:rsidRPr="00BB5B9E">
        <w:rPr>
          <w:sz w:val="22"/>
          <w:szCs w:val="22"/>
        </w:rPr>
        <w:t>(</w:t>
      </w:r>
      <w:proofErr w:type="spellStart"/>
      <w:r w:rsidRPr="00BB5B9E">
        <w:rPr>
          <w:sz w:val="22"/>
          <w:szCs w:val="22"/>
        </w:rPr>
        <w:t>svb</w:t>
      </w:r>
      <w:proofErr w:type="spellEnd"/>
      <w:r w:rsidRPr="00BB5B9E">
        <w:rPr>
          <w:sz w:val="22"/>
          <w:szCs w:val="22"/>
        </w:rPr>
        <w:t>).</w:t>
      </w:r>
    </w:p>
    <w:p w14:paraId="2F0A7E6E" w14:textId="77777777" w:rsidR="00D06084" w:rsidRPr="00BB5B9E" w:rsidRDefault="00D06084" w:rsidP="00D06084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szCs w:val="22"/>
        </w:rPr>
        <w:t>2.</w:t>
      </w:r>
      <w:r w:rsidRPr="00BB5B9E">
        <w:rPr>
          <w:szCs w:val="22"/>
        </w:rPr>
        <w:tab/>
        <w:t>Särskild vinstutdelningsbegränsning</w:t>
      </w:r>
    </w:p>
    <w:p w14:paraId="40A11B33" w14:textId="77777777" w:rsidR="00D06084" w:rsidRPr="00BB5B9E" w:rsidRDefault="00D06084" w:rsidP="00D06084">
      <w:pPr>
        <w:tabs>
          <w:tab w:val="clear" w:pos="851"/>
          <w:tab w:val="left" w:pos="874"/>
        </w:tabs>
        <w:spacing w:line="276" w:lineRule="auto"/>
        <w:ind w:left="874"/>
        <w:jc w:val="both"/>
        <w:rPr>
          <w:sz w:val="22"/>
          <w:szCs w:val="22"/>
        </w:rPr>
      </w:pPr>
      <w:r w:rsidRPr="00BB5B9E">
        <w:rPr>
          <w:sz w:val="22"/>
          <w:szCs w:val="22"/>
        </w:rPr>
        <w:t>Bolaget skall omfattas av aktiebolagslagen (SFS 2005:551) 32 kap avseende aktiebolag med särskild vinstutdelningsbegränsning (svb).</w:t>
      </w:r>
    </w:p>
    <w:p w14:paraId="7F9D5A2D" w14:textId="77777777" w:rsidR="00A8444A" w:rsidRPr="00BB5B9E" w:rsidRDefault="00D06084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szCs w:val="22"/>
        </w:rPr>
        <w:t>3</w:t>
      </w:r>
      <w:r w:rsidR="00A8444A" w:rsidRPr="00BB5B9E">
        <w:rPr>
          <w:szCs w:val="22"/>
        </w:rPr>
        <w:t xml:space="preserve">. </w:t>
      </w:r>
      <w:r w:rsidR="00A8444A" w:rsidRPr="00BB5B9E">
        <w:rPr>
          <w:szCs w:val="22"/>
        </w:rPr>
        <w:tab/>
        <w:t>Bolagets säte</w:t>
      </w:r>
    </w:p>
    <w:p w14:paraId="52996AB4" w14:textId="77777777" w:rsidR="00A8444A" w:rsidRPr="00BB5B9E" w:rsidRDefault="00A8444A" w:rsidP="00D06084">
      <w:pPr>
        <w:tabs>
          <w:tab w:val="clear" w:pos="851"/>
          <w:tab w:val="left" w:pos="1725"/>
        </w:tabs>
        <w:spacing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 xml:space="preserve">Styrelsen skall ha sitt säte i </w:t>
      </w:r>
      <w:r w:rsidR="004723D2" w:rsidRPr="00BB5B9E">
        <w:rPr>
          <w:sz w:val="22"/>
          <w:szCs w:val="22"/>
        </w:rPr>
        <w:t>Västerås</w:t>
      </w:r>
      <w:r w:rsidRPr="00BB5B9E">
        <w:rPr>
          <w:sz w:val="22"/>
          <w:szCs w:val="22"/>
        </w:rPr>
        <w:t xml:space="preserve">, </w:t>
      </w:r>
      <w:r w:rsidR="004723D2" w:rsidRPr="00BB5B9E">
        <w:rPr>
          <w:sz w:val="22"/>
          <w:szCs w:val="22"/>
        </w:rPr>
        <w:t>Västmanlands</w:t>
      </w:r>
      <w:r w:rsidRPr="00BB5B9E">
        <w:rPr>
          <w:sz w:val="22"/>
          <w:szCs w:val="22"/>
        </w:rPr>
        <w:t xml:space="preserve"> län.</w:t>
      </w:r>
    </w:p>
    <w:p w14:paraId="629F6D0E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bCs/>
          <w:szCs w:val="22"/>
        </w:rPr>
      </w:pPr>
      <w:r w:rsidRPr="00BB5B9E">
        <w:rPr>
          <w:bCs/>
          <w:szCs w:val="22"/>
        </w:rPr>
        <w:t xml:space="preserve">4. </w:t>
      </w:r>
      <w:r w:rsidRPr="00BB5B9E">
        <w:rPr>
          <w:bCs/>
          <w:szCs w:val="22"/>
        </w:rPr>
        <w:tab/>
      </w:r>
      <w:r w:rsidR="00D06084" w:rsidRPr="00BB5B9E">
        <w:rPr>
          <w:bCs/>
          <w:szCs w:val="22"/>
        </w:rPr>
        <w:t>Bolagets s</w:t>
      </w:r>
      <w:r w:rsidRPr="00BB5B9E">
        <w:rPr>
          <w:bCs/>
          <w:szCs w:val="22"/>
        </w:rPr>
        <w:t>yfte</w:t>
      </w:r>
      <w:r w:rsidR="00D06084" w:rsidRPr="00BB5B9E">
        <w:rPr>
          <w:bCs/>
          <w:szCs w:val="22"/>
        </w:rPr>
        <w:t xml:space="preserve"> och ändamål</w:t>
      </w:r>
    </w:p>
    <w:p w14:paraId="1927A0FC" w14:textId="74ACB69D" w:rsidR="006B289F" w:rsidRPr="00BB5B9E" w:rsidRDefault="006B289F" w:rsidP="004723D2">
      <w:pPr>
        <w:pStyle w:val="Normalwebb"/>
        <w:ind w:left="874"/>
        <w:rPr>
          <w:color w:val="FF0000"/>
          <w:sz w:val="22"/>
          <w:szCs w:val="22"/>
        </w:rPr>
      </w:pPr>
      <w:r w:rsidRPr="00BB5B9E">
        <w:rPr>
          <w:bCs/>
          <w:sz w:val="22"/>
          <w:szCs w:val="22"/>
        </w:rPr>
        <w:t>Bolagets syfte är att</w:t>
      </w:r>
      <w:r w:rsidRPr="00BB5B9E">
        <w:rPr>
          <w:sz w:val="22"/>
          <w:szCs w:val="22"/>
        </w:rPr>
        <w:t xml:space="preserve"> utveckla </w:t>
      </w:r>
      <w:r w:rsidR="00D2418E" w:rsidRPr="00BB5B9E">
        <w:rPr>
          <w:sz w:val="22"/>
          <w:szCs w:val="22"/>
        </w:rPr>
        <w:t>ver</w:t>
      </w:r>
      <w:r w:rsidR="00BE71E5" w:rsidRPr="00BB5B9E">
        <w:rPr>
          <w:sz w:val="22"/>
          <w:szCs w:val="22"/>
        </w:rPr>
        <w:t xml:space="preserve">ksamhet kopplat till </w:t>
      </w:r>
      <w:r w:rsidRPr="00BB5B9E">
        <w:rPr>
          <w:sz w:val="22"/>
          <w:szCs w:val="22"/>
        </w:rPr>
        <w:t>klustret av energi- och elektr</w:t>
      </w:r>
      <w:r w:rsidR="00980D63" w:rsidRPr="00BB5B9E">
        <w:rPr>
          <w:sz w:val="22"/>
          <w:szCs w:val="22"/>
        </w:rPr>
        <w:t>omobilitet</w:t>
      </w:r>
      <w:r w:rsidRPr="00BB5B9E">
        <w:rPr>
          <w:sz w:val="22"/>
          <w:szCs w:val="22"/>
        </w:rPr>
        <w:t>srelaterade företag i Sverige och internationellt.</w:t>
      </w:r>
    </w:p>
    <w:p w14:paraId="2057906E" w14:textId="77777777" w:rsidR="00D06084" w:rsidRPr="00BB5B9E" w:rsidRDefault="00C05F6F" w:rsidP="00C05F6F">
      <w:pPr>
        <w:tabs>
          <w:tab w:val="clear" w:pos="851"/>
          <w:tab w:val="left" w:pos="874"/>
        </w:tabs>
        <w:spacing w:line="276" w:lineRule="auto"/>
        <w:ind w:left="874"/>
        <w:jc w:val="both"/>
        <w:rPr>
          <w:color w:val="000000" w:themeColor="text1"/>
          <w:sz w:val="22"/>
          <w:szCs w:val="18"/>
        </w:rPr>
      </w:pPr>
      <w:r w:rsidRPr="00BB5B9E">
        <w:rPr>
          <w:color w:val="000000" w:themeColor="text1"/>
          <w:sz w:val="22"/>
          <w:szCs w:val="22"/>
        </w:rPr>
        <w:t>Föreligger vinst i bolaget skall sådan återföras till verksamheten bedriven av bolaget.</w:t>
      </w:r>
      <w:r w:rsidRPr="00BB5B9E">
        <w:rPr>
          <w:color w:val="000000" w:themeColor="text1"/>
          <w:sz w:val="22"/>
          <w:szCs w:val="18"/>
        </w:rPr>
        <w:t xml:space="preserve"> </w:t>
      </w:r>
    </w:p>
    <w:p w14:paraId="5A4C9E3B" w14:textId="77777777" w:rsidR="00A8444A" w:rsidRPr="00BB5B9E" w:rsidRDefault="00D06084" w:rsidP="00E56F77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bCs/>
          <w:szCs w:val="22"/>
        </w:rPr>
      </w:pPr>
      <w:r w:rsidRPr="00BB5B9E">
        <w:rPr>
          <w:bCs/>
          <w:szCs w:val="22"/>
        </w:rPr>
        <w:t>5.</w:t>
      </w:r>
      <w:r w:rsidRPr="00BB5B9E">
        <w:rPr>
          <w:bCs/>
          <w:szCs w:val="22"/>
        </w:rPr>
        <w:tab/>
        <w:t>Verksamhet</w:t>
      </w:r>
    </w:p>
    <w:p w14:paraId="485F2835" w14:textId="77777777" w:rsidR="0045272F" w:rsidRPr="00BB5B9E" w:rsidRDefault="00CD391A" w:rsidP="0045272F">
      <w:pPr>
        <w:tabs>
          <w:tab w:val="clear" w:pos="851"/>
          <w:tab w:val="left" w:pos="874"/>
        </w:tabs>
        <w:spacing w:line="276" w:lineRule="auto"/>
        <w:ind w:left="874"/>
        <w:jc w:val="both"/>
        <w:rPr>
          <w:sz w:val="22"/>
          <w:szCs w:val="18"/>
        </w:rPr>
      </w:pPr>
      <w:r w:rsidRPr="00BB5B9E">
        <w:rPr>
          <w:sz w:val="22"/>
          <w:szCs w:val="18"/>
        </w:rPr>
        <w:t xml:space="preserve">Bolaget skall bedriva </w:t>
      </w:r>
      <w:r w:rsidR="00264CA5" w:rsidRPr="00BB5B9E">
        <w:rPr>
          <w:sz w:val="22"/>
          <w:szCs w:val="18"/>
        </w:rPr>
        <w:t xml:space="preserve">verksamhet på affärsmässiga villkor </w:t>
      </w:r>
      <w:r w:rsidR="00274CE3" w:rsidRPr="00BB5B9E">
        <w:rPr>
          <w:sz w:val="22"/>
          <w:szCs w:val="18"/>
        </w:rPr>
        <w:t xml:space="preserve">för företag och organisationer som vill </w:t>
      </w:r>
      <w:r w:rsidR="00E35910" w:rsidRPr="00BB5B9E">
        <w:rPr>
          <w:sz w:val="22"/>
          <w:szCs w:val="18"/>
        </w:rPr>
        <w:t>skapa ett världsledande kluster</w:t>
      </w:r>
      <w:r w:rsidR="0045272F" w:rsidRPr="00BB5B9E">
        <w:rPr>
          <w:sz w:val="22"/>
          <w:szCs w:val="18"/>
        </w:rPr>
        <w:t xml:space="preserve"> för forskning, innovation, entreprenörskap </w:t>
      </w:r>
      <w:r w:rsidR="008241B3" w:rsidRPr="00BB5B9E">
        <w:rPr>
          <w:sz w:val="22"/>
          <w:szCs w:val="18"/>
        </w:rPr>
        <w:t>och kompetensutveckling inom elektrifieringsområdet</w:t>
      </w:r>
      <w:r w:rsidR="0045272F" w:rsidRPr="00BB5B9E">
        <w:rPr>
          <w:iCs/>
          <w:sz w:val="22"/>
          <w:szCs w:val="18"/>
        </w:rPr>
        <w:t>.</w:t>
      </w:r>
      <w:r w:rsidR="0045272F" w:rsidRPr="00BB5B9E">
        <w:rPr>
          <w:sz w:val="22"/>
          <w:szCs w:val="18"/>
        </w:rPr>
        <w:t xml:space="preserve"> </w:t>
      </w:r>
    </w:p>
    <w:p w14:paraId="05964CE1" w14:textId="77777777" w:rsidR="00A8444A" w:rsidRPr="00BB5B9E" w:rsidRDefault="00A8444A" w:rsidP="0045272F">
      <w:pPr>
        <w:pStyle w:val="Rubrik2"/>
        <w:tabs>
          <w:tab w:val="left" w:pos="1299"/>
        </w:tabs>
        <w:spacing w:line="276" w:lineRule="auto"/>
        <w:ind w:left="874"/>
        <w:rPr>
          <w:bCs/>
          <w:szCs w:val="22"/>
        </w:rPr>
      </w:pPr>
      <w:r w:rsidRPr="00BB5B9E">
        <w:rPr>
          <w:bCs/>
          <w:szCs w:val="22"/>
        </w:rPr>
        <w:t xml:space="preserve">6. </w:t>
      </w:r>
      <w:r w:rsidRPr="00BB5B9E">
        <w:rPr>
          <w:bCs/>
          <w:szCs w:val="22"/>
        </w:rPr>
        <w:tab/>
        <w:t>Aktiekapital</w:t>
      </w:r>
    </w:p>
    <w:p w14:paraId="720FFC1F" w14:textId="77777777" w:rsidR="00A8444A" w:rsidRPr="00BB5B9E" w:rsidRDefault="00A8444A">
      <w:pPr>
        <w:tabs>
          <w:tab w:val="clear" w:pos="851"/>
          <w:tab w:val="left" w:pos="1725"/>
        </w:tabs>
        <w:spacing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>Aktiekapitalet skall utgöra</w:t>
      </w:r>
      <w:r w:rsidR="004873C3" w:rsidRPr="00BB5B9E">
        <w:rPr>
          <w:sz w:val="22"/>
          <w:szCs w:val="22"/>
        </w:rPr>
        <w:t xml:space="preserve"> </w:t>
      </w:r>
      <w:r w:rsidR="008241B3" w:rsidRPr="00BB5B9E">
        <w:rPr>
          <w:sz w:val="22"/>
          <w:szCs w:val="22"/>
        </w:rPr>
        <w:t>25 000</w:t>
      </w:r>
      <w:r w:rsidR="004873C3" w:rsidRPr="00BB5B9E">
        <w:rPr>
          <w:sz w:val="22"/>
          <w:szCs w:val="22"/>
        </w:rPr>
        <w:t xml:space="preserve"> kronor</w:t>
      </w:r>
      <w:r w:rsidRPr="00BB5B9E">
        <w:rPr>
          <w:sz w:val="22"/>
          <w:szCs w:val="22"/>
        </w:rPr>
        <w:t>.</w:t>
      </w:r>
    </w:p>
    <w:p w14:paraId="6A482DCA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szCs w:val="22"/>
        </w:rPr>
        <w:t xml:space="preserve">7. </w:t>
      </w:r>
      <w:r w:rsidRPr="00BB5B9E">
        <w:rPr>
          <w:szCs w:val="22"/>
        </w:rPr>
        <w:tab/>
        <w:t>Antal aktier</w:t>
      </w:r>
    </w:p>
    <w:p w14:paraId="6E119A63" w14:textId="77777777" w:rsidR="00A8444A" w:rsidRPr="00BB5B9E" w:rsidRDefault="00A8444A" w:rsidP="00ED48CF">
      <w:pPr>
        <w:tabs>
          <w:tab w:val="clear" w:pos="851"/>
          <w:tab w:val="left" w:pos="1725"/>
          <w:tab w:val="left" w:pos="5933"/>
        </w:tabs>
        <w:spacing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 xml:space="preserve">Antalet aktier skall vara </w:t>
      </w:r>
      <w:r w:rsidR="004873C3" w:rsidRPr="00BB5B9E">
        <w:rPr>
          <w:sz w:val="22"/>
          <w:szCs w:val="22"/>
        </w:rPr>
        <w:t>1</w:t>
      </w:r>
      <w:r w:rsidRPr="00BB5B9E">
        <w:rPr>
          <w:sz w:val="22"/>
          <w:szCs w:val="22"/>
        </w:rPr>
        <w:t>.</w:t>
      </w:r>
      <w:r w:rsidR="00ED48CF" w:rsidRPr="00BB5B9E">
        <w:rPr>
          <w:sz w:val="22"/>
          <w:szCs w:val="22"/>
        </w:rPr>
        <w:tab/>
      </w:r>
    </w:p>
    <w:p w14:paraId="345CB968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i/>
          <w:iCs/>
          <w:szCs w:val="22"/>
        </w:rPr>
        <w:t xml:space="preserve">8. </w:t>
      </w:r>
      <w:r w:rsidRPr="00BB5B9E">
        <w:rPr>
          <w:i/>
          <w:iCs/>
          <w:szCs w:val="22"/>
        </w:rPr>
        <w:tab/>
      </w:r>
      <w:r w:rsidRPr="00BB5B9E">
        <w:rPr>
          <w:szCs w:val="22"/>
        </w:rPr>
        <w:t>Styrelse</w:t>
      </w:r>
    </w:p>
    <w:p w14:paraId="4560B8EB" w14:textId="69500EF8" w:rsidR="00A8444A" w:rsidRPr="00BB5B9E" w:rsidRDefault="00164864" w:rsidP="004D21EC">
      <w:pPr>
        <w:tabs>
          <w:tab w:val="clear" w:pos="851"/>
          <w:tab w:val="left" w:pos="874"/>
        </w:tabs>
        <w:ind w:left="874"/>
        <w:jc w:val="both"/>
        <w:rPr>
          <w:sz w:val="22"/>
          <w:szCs w:val="18"/>
        </w:rPr>
      </w:pPr>
      <w:r w:rsidRPr="00BB5B9E">
        <w:rPr>
          <w:sz w:val="22"/>
          <w:szCs w:val="18"/>
        </w:rPr>
        <w:t>Bolagets s</w:t>
      </w:r>
      <w:r w:rsidR="00F86D80" w:rsidRPr="00BB5B9E">
        <w:rPr>
          <w:sz w:val="22"/>
          <w:szCs w:val="18"/>
        </w:rPr>
        <w:t>tyrels</w:t>
      </w:r>
      <w:r w:rsidR="008A7BE2" w:rsidRPr="00BB5B9E">
        <w:rPr>
          <w:sz w:val="22"/>
          <w:szCs w:val="18"/>
        </w:rPr>
        <w:t>e</w:t>
      </w:r>
      <w:r w:rsidR="00F86D80" w:rsidRPr="00BB5B9E">
        <w:rPr>
          <w:sz w:val="22"/>
          <w:szCs w:val="18"/>
        </w:rPr>
        <w:t xml:space="preserve"> utses </w:t>
      </w:r>
      <w:r w:rsidRPr="00BB5B9E">
        <w:rPr>
          <w:sz w:val="22"/>
          <w:szCs w:val="18"/>
        </w:rPr>
        <w:t>av</w:t>
      </w:r>
      <w:r w:rsidR="00F86D80" w:rsidRPr="00BB5B9E">
        <w:rPr>
          <w:sz w:val="22"/>
          <w:szCs w:val="18"/>
        </w:rPr>
        <w:t xml:space="preserve"> ägarens årsmöte. </w:t>
      </w:r>
      <w:r w:rsidR="008A7BE2" w:rsidRPr="00BB5B9E">
        <w:rPr>
          <w:sz w:val="22"/>
          <w:szCs w:val="18"/>
        </w:rPr>
        <w:t>S</w:t>
      </w:r>
      <w:r w:rsidR="00245F1F" w:rsidRPr="00BB5B9E">
        <w:rPr>
          <w:sz w:val="22"/>
          <w:szCs w:val="18"/>
        </w:rPr>
        <w:t>tyrelse</w:t>
      </w:r>
      <w:r w:rsidR="008A7BE2" w:rsidRPr="00BB5B9E">
        <w:rPr>
          <w:sz w:val="22"/>
          <w:szCs w:val="18"/>
        </w:rPr>
        <w:t>n</w:t>
      </w:r>
      <w:r w:rsidR="00F50327" w:rsidRPr="00BB5B9E">
        <w:rPr>
          <w:sz w:val="22"/>
          <w:szCs w:val="18"/>
        </w:rPr>
        <w:t xml:space="preserve"> </w:t>
      </w:r>
      <w:r w:rsidR="00A8444A" w:rsidRPr="00BB5B9E">
        <w:rPr>
          <w:sz w:val="22"/>
          <w:szCs w:val="18"/>
        </w:rPr>
        <w:t>bestå</w:t>
      </w:r>
      <w:r w:rsidR="00245F1F" w:rsidRPr="00BB5B9E">
        <w:rPr>
          <w:sz w:val="22"/>
          <w:szCs w:val="18"/>
        </w:rPr>
        <w:t xml:space="preserve">r av </w:t>
      </w:r>
      <w:r w:rsidR="004873C3" w:rsidRPr="00BB5B9E">
        <w:rPr>
          <w:sz w:val="22"/>
          <w:szCs w:val="18"/>
        </w:rPr>
        <w:t xml:space="preserve">representanter från </w:t>
      </w:r>
      <w:r w:rsidR="00245F1F" w:rsidRPr="00BB5B9E">
        <w:rPr>
          <w:sz w:val="22"/>
          <w:szCs w:val="18"/>
        </w:rPr>
        <w:t>ägarens styrelse</w:t>
      </w:r>
      <w:r w:rsidR="00AF06C1" w:rsidRPr="00BB5B9E">
        <w:rPr>
          <w:sz w:val="22"/>
          <w:szCs w:val="18"/>
        </w:rPr>
        <w:t xml:space="preserve"> och utgörs</w:t>
      </w:r>
      <w:r w:rsidR="004873C3" w:rsidRPr="00BB5B9E">
        <w:rPr>
          <w:sz w:val="22"/>
          <w:szCs w:val="18"/>
        </w:rPr>
        <w:t xml:space="preserve"> av </w:t>
      </w:r>
      <w:r w:rsidR="00981ED1" w:rsidRPr="00BB5B9E">
        <w:rPr>
          <w:sz w:val="22"/>
          <w:szCs w:val="18"/>
        </w:rPr>
        <w:t>minst en</w:t>
      </w:r>
      <w:r w:rsidR="004873C3" w:rsidRPr="00BB5B9E">
        <w:rPr>
          <w:sz w:val="22"/>
          <w:szCs w:val="18"/>
        </w:rPr>
        <w:t xml:space="preserve"> styrelseordförande</w:t>
      </w:r>
      <w:r w:rsidR="00D07F97" w:rsidRPr="00BB5B9E">
        <w:rPr>
          <w:sz w:val="22"/>
          <w:szCs w:val="18"/>
        </w:rPr>
        <w:t>, en ledamot och en suppleant</w:t>
      </w:r>
      <w:r w:rsidR="004873C3" w:rsidRPr="00BB5B9E">
        <w:rPr>
          <w:sz w:val="22"/>
          <w:szCs w:val="18"/>
        </w:rPr>
        <w:t xml:space="preserve">. VD </w:t>
      </w:r>
      <w:r w:rsidR="00AF06C1" w:rsidRPr="00BB5B9E">
        <w:rPr>
          <w:sz w:val="22"/>
          <w:szCs w:val="18"/>
        </w:rPr>
        <w:t>utses</w:t>
      </w:r>
      <w:r w:rsidR="004873C3" w:rsidRPr="00BB5B9E">
        <w:rPr>
          <w:sz w:val="22"/>
          <w:szCs w:val="18"/>
        </w:rPr>
        <w:t xml:space="preserve"> av </w:t>
      </w:r>
      <w:r w:rsidR="00834196" w:rsidRPr="00BB5B9E">
        <w:rPr>
          <w:sz w:val="22"/>
          <w:szCs w:val="18"/>
        </w:rPr>
        <w:t xml:space="preserve">bolagets </w:t>
      </w:r>
      <w:r w:rsidR="00AF06C1" w:rsidRPr="00BB5B9E">
        <w:rPr>
          <w:sz w:val="22"/>
          <w:szCs w:val="18"/>
        </w:rPr>
        <w:t>styrelse</w:t>
      </w:r>
      <w:r w:rsidR="004873C3" w:rsidRPr="00BB5B9E">
        <w:rPr>
          <w:sz w:val="22"/>
          <w:szCs w:val="18"/>
        </w:rPr>
        <w:t xml:space="preserve">. </w:t>
      </w:r>
      <w:r w:rsidR="00E35910" w:rsidRPr="00BB5B9E">
        <w:rPr>
          <w:sz w:val="22"/>
          <w:szCs w:val="18"/>
        </w:rPr>
        <w:t>S</w:t>
      </w:r>
      <w:r w:rsidR="001502C3" w:rsidRPr="00BB5B9E">
        <w:rPr>
          <w:sz w:val="22"/>
          <w:szCs w:val="18"/>
        </w:rPr>
        <w:t>tyrelse</w:t>
      </w:r>
      <w:r w:rsidR="00E35910" w:rsidRPr="00BB5B9E">
        <w:rPr>
          <w:sz w:val="22"/>
          <w:szCs w:val="18"/>
        </w:rPr>
        <w:t>n har rätt att kalla andra att närvara vid sammanträde.</w:t>
      </w:r>
      <w:r w:rsidR="00A5170D" w:rsidRPr="00BB5B9E">
        <w:rPr>
          <w:sz w:val="22"/>
          <w:szCs w:val="18"/>
        </w:rPr>
        <w:t xml:space="preserve"> Inga arvoden ska utgå till styrelseledamöterna. </w:t>
      </w:r>
    </w:p>
    <w:p w14:paraId="2AA2D847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ind w:left="874"/>
        <w:rPr>
          <w:szCs w:val="22"/>
        </w:rPr>
      </w:pPr>
      <w:r w:rsidRPr="00BB5B9E">
        <w:rPr>
          <w:szCs w:val="22"/>
        </w:rPr>
        <w:t xml:space="preserve">9. </w:t>
      </w:r>
      <w:r w:rsidRPr="00BB5B9E">
        <w:rPr>
          <w:szCs w:val="22"/>
        </w:rPr>
        <w:tab/>
        <w:t>Beslutsordning</w:t>
      </w:r>
    </w:p>
    <w:p w14:paraId="444FEB84" w14:textId="22A5461B" w:rsidR="00A8444A" w:rsidRPr="00BB5B9E" w:rsidRDefault="00A8444A">
      <w:pPr>
        <w:tabs>
          <w:tab w:val="clear" w:pos="851"/>
          <w:tab w:val="left" w:pos="874"/>
        </w:tabs>
        <w:spacing w:line="276" w:lineRule="auto"/>
        <w:ind w:left="874"/>
        <w:jc w:val="both"/>
        <w:rPr>
          <w:sz w:val="22"/>
          <w:szCs w:val="22"/>
        </w:rPr>
      </w:pPr>
      <w:r w:rsidRPr="00BB5B9E">
        <w:rPr>
          <w:sz w:val="22"/>
          <w:szCs w:val="22"/>
        </w:rPr>
        <w:t xml:space="preserve">Alla beslut i styrelsen för </w:t>
      </w:r>
      <w:r w:rsidR="00605743" w:rsidRPr="00BB5B9E">
        <w:rPr>
          <w:sz w:val="22"/>
          <w:szCs w:val="22"/>
        </w:rPr>
        <w:t>b</w:t>
      </w:r>
      <w:r w:rsidRPr="00BB5B9E">
        <w:rPr>
          <w:sz w:val="22"/>
          <w:szCs w:val="22"/>
        </w:rPr>
        <w:t xml:space="preserve">olaget skall om möjligt tas enhälligt och samtliga beslut skall fattas mot bakgrund av </w:t>
      </w:r>
      <w:r w:rsidR="00C2075C" w:rsidRPr="00BB5B9E">
        <w:rPr>
          <w:sz w:val="22"/>
          <w:szCs w:val="22"/>
        </w:rPr>
        <w:t>bolagets</w:t>
      </w:r>
      <w:r w:rsidRPr="00BB5B9E">
        <w:rPr>
          <w:sz w:val="22"/>
          <w:szCs w:val="22"/>
        </w:rPr>
        <w:t xml:space="preserve"> syfte</w:t>
      </w:r>
      <w:r w:rsidR="00C2075C" w:rsidRPr="00BB5B9E">
        <w:rPr>
          <w:sz w:val="22"/>
          <w:szCs w:val="22"/>
        </w:rPr>
        <w:t xml:space="preserve"> och ändamål</w:t>
      </w:r>
      <w:r w:rsidRPr="00BB5B9E">
        <w:rPr>
          <w:sz w:val="22"/>
          <w:szCs w:val="22"/>
        </w:rPr>
        <w:t>. Om inte enhällighet kan uppnås gäller majori</w:t>
      </w:r>
      <w:r w:rsidRPr="00BB5B9E">
        <w:rPr>
          <w:sz w:val="22"/>
          <w:szCs w:val="22"/>
        </w:rPr>
        <w:softHyphen/>
        <w:t xml:space="preserve">tetsregler enligt lag. </w:t>
      </w:r>
      <w:r w:rsidRPr="00BB5B9E">
        <w:rPr>
          <w:color w:val="000000"/>
          <w:sz w:val="22"/>
          <w:szCs w:val="22"/>
        </w:rPr>
        <w:t>Vid lika röstetal har ordföranden utslagsröst.</w:t>
      </w:r>
    </w:p>
    <w:p w14:paraId="490B0AFB" w14:textId="77777777" w:rsidR="00A8444A" w:rsidRPr="00BB5B9E" w:rsidRDefault="00327AFE" w:rsidP="00327AFE">
      <w:pPr>
        <w:pStyle w:val="Rubrik2"/>
        <w:tabs>
          <w:tab w:val="clear" w:pos="851"/>
          <w:tab w:val="left" w:pos="874"/>
          <w:tab w:val="left" w:pos="1299"/>
        </w:tabs>
        <w:ind w:left="874"/>
        <w:rPr>
          <w:szCs w:val="22"/>
        </w:rPr>
      </w:pPr>
      <w:r w:rsidRPr="00BB5B9E">
        <w:rPr>
          <w:szCs w:val="22"/>
        </w:rPr>
        <w:t>10.</w:t>
      </w:r>
      <w:r w:rsidRPr="00BB5B9E">
        <w:rPr>
          <w:szCs w:val="22"/>
        </w:rPr>
        <w:tab/>
      </w:r>
      <w:r w:rsidR="00A8444A" w:rsidRPr="00BB5B9E">
        <w:rPr>
          <w:szCs w:val="22"/>
        </w:rPr>
        <w:t>Revisorer</w:t>
      </w:r>
    </w:p>
    <w:p w14:paraId="47B12BD4" w14:textId="77777777" w:rsidR="00A8444A" w:rsidRPr="00BB5B9E" w:rsidRDefault="00E56F77">
      <w:pPr>
        <w:tabs>
          <w:tab w:val="clear" w:pos="851"/>
          <w:tab w:val="left" w:pos="874"/>
        </w:tabs>
        <w:spacing w:line="276" w:lineRule="auto"/>
        <w:ind w:left="874"/>
        <w:jc w:val="both"/>
        <w:rPr>
          <w:sz w:val="22"/>
          <w:szCs w:val="22"/>
        </w:rPr>
      </w:pPr>
      <w:r w:rsidRPr="00BB5B9E">
        <w:rPr>
          <w:sz w:val="22"/>
          <w:szCs w:val="22"/>
        </w:rPr>
        <w:t xml:space="preserve">För granskning </w:t>
      </w:r>
      <w:r w:rsidR="004723D2" w:rsidRPr="00BB5B9E">
        <w:rPr>
          <w:sz w:val="22"/>
          <w:szCs w:val="22"/>
        </w:rPr>
        <w:t xml:space="preserve">av bolagets årsredovisning samt </w:t>
      </w:r>
      <w:r w:rsidRPr="00BB5B9E">
        <w:rPr>
          <w:sz w:val="22"/>
          <w:szCs w:val="22"/>
        </w:rPr>
        <w:t xml:space="preserve">styrelsens och verkställande direktörens förvaltning ska </w:t>
      </w:r>
      <w:r w:rsidR="00EE12B9" w:rsidRPr="00BB5B9E">
        <w:rPr>
          <w:sz w:val="22"/>
          <w:szCs w:val="22"/>
        </w:rPr>
        <w:t>minst</w:t>
      </w:r>
      <w:r w:rsidRPr="00BB5B9E">
        <w:rPr>
          <w:sz w:val="22"/>
          <w:szCs w:val="22"/>
        </w:rPr>
        <w:t xml:space="preserve"> en </w:t>
      </w:r>
      <w:r w:rsidR="002046B7" w:rsidRPr="00BB5B9E">
        <w:rPr>
          <w:sz w:val="22"/>
          <w:szCs w:val="22"/>
        </w:rPr>
        <w:t>revisor</w:t>
      </w:r>
      <w:r w:rsidR="00A8444A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>utse</w:t>
      </w:r>
      <w:r w:rsidR="00A8444A" w:rsidRPr="00BB5B9E">
        <w:rPr>
          <w:sz w:val="22"/>
          <w:szCs w:val="22"/>
        </w:rPr>
        <w:t>s</w:t>
      </w:r>
      <w:r w:rsidRPr="00BB5B9E">
        <w:rPr>
          <w:sz w:val="22"/>
          <w:szCs w:val="22"/>
        </w:rPr>
        <w:t xml:space="preserve">. </w:t>
      </w:r>
      <w:r w:rsidR="002046B7" w:rsidRPr="00BB5B9E">
        <w:rPr>
          <w:sz w:val="22"/>
          <w:szCs w:val="22"/>
        </w:rPr>
        <w:t>Revisorn</w:t>
      </w:r>
      <w:r w:rsidR="00A8444A" w:rsidRPr="00BB5B9E">
        <w:rPr>
          <w:sz w:val="22"/>
          <w:szCs w:val="22"/>
        </w:rPr>
        <w:t xml:space="preserve"> utses för den tid som gäller enligt lag.</w:t>
      </w:r>
    </w:p>
    <w:p w14:paraId="47DE7324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szCs w:val="22"/>
        </w:rPr>
        <w:lastRenderedPageBreak/>
        <w:t xml:space="preserve">11. </w:t>
      </w:r>
      <w:r w:rsidRPr="00BB5B9E">
        <w:rPr>
          <w:szCs w:val="22"/>
        </w:rPr>
        <w:tab/>
      </w:r>
      <w:r w:rsidR="002046B7" w:rsidRPr="00BB5B9E">
        <w:rPr>
          <w:szCs w:val="22"/>
        </w:rPr>
        <w:t>Kallelse till bolagsstämma</w:t>
      </w:r>
    </w:p>
    <w:p w14:paraId="3BF40B9D" w14:textId="77777777" w:rsidR="00A8444A" w:rsidRPr="00BB5B9E" w:rsidRDefault="002046B7">
      <w:pPr>
        <w:pStyle w:val="Brdtextmedindrag"/>
        <w:tabs>
          <w:tab w:val="left" w:pos="305"/>
          <w:tab w:val="left" w:pos="731"/>
        </w:tabs>
        <w:spacing w:line="276" w:lineRule="auto"/>
        <w:ind w:left="874"/>
        <w:rPr>
          <w:sz w:val="22"/>
          <w:szCs w:val="18"/>
        </w:rPr>
      </w:pPr>
      <w:r w:rsidRPr="00BB5B9E">
        <w:rPr>
          <w:sz w:val="22"/>
          <w:szCs w:val="22"/>
        </w:rPr>
        <w:t>Kallelse till bolagsstämma ska ske gen</w:t>
      </w:r>
      <w:r w:rsidR="004723D2" w:rsidRPr="00BB5B9E">
        <w:rPr>
          <w:sz w:val="22"/>
          <w:szCs w:val="22"/>
        </w:rPr>
        <w:t xml:space="preserve">om e-post </w:t>
      </w:r>
      <w:r w:rsidRPr="00BB5B9E">
        <w:rPr>
          <w:sz w:val="22"/>
          <w:szCs w:val="22"/>
        </w:rPr>
        <w:t>till aktieägarna tidigast sex veckor och senast två veckor före bolagsstämman</w:t>
      </w:r>
      <w:r w:rsidR="00A8444A" w:rsidRPr="00BB5B9E">
        <w:rPr>
          <w:sz w:val="22"/>
          <w:szCs w:val="18"/>
        </w:rPr>
        <w:t>.</w:t>
      </w:r>
    </w:p>
    <w:p w14:paraId="1C6E5037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Cs w:val="22"/>
        </w:rPr>
      </w:pPr>
      <w:r w:rsidRPr="00BB5B9E">
        <w:rPr>
          <w:szCs w:val="22"/>
        </w:rPr>
        <w:t xml:space="preserve">12. </w:t>
      </w:r>
      <w:r w:rsidRPr="00BB5B9E">
        <w:rPr>
          <w:szCs w:val="22"/>
        </w:rPr>
        <w:tab/>
        <w:t>Årsstämma</w:t>
      </w:r>
    </w:p>
    <w:p w14:paraId="4F082113" w14:textId="77777777" w:rsidR="00A8444A" w:rsidRPr="00BB5B9E" w:rsidRDefault="002046B7">
      <w:pPr>
        <w:tabs>
          <w:tab w:val="clear" w:pos="851"/>
          <w:tab w:val="left" w:pos="874"/>
        </w:tabs>
        <w:spacing w:line="276" w:lineRule="auto"/>
        <w:ind w:left="874"/>
        <w:jc w:val="both"/>
        <w:rPr>
          <w:sz w:val="22"/>
          <w:szCs w:val="22"/>
        </w:rPr>
      </w:pPr>
      <w:r w:rsidRPr="00BB5B9E">
        <w:rPr>
          <w:sz w:val="22"/>
          <w:szCs w:val="22"/>
        </w:rPr>
        <w:t>Årsstämma för b</w:t>
      </w:r>
      <w:r w:rsidR="00A8444A" w:rsidRPr="00BB5B9E">
        <w:rPr>
          <w:sz w:val="22"/>
          <w:szCs w:val="22"/>
        </w:rPr>
        <w:t>olaget skall om möjligt hållas i ansl</w:t>
      </w:r>
      <w:r w:rsidR="00BF7972" w:rsidRPr="00BB5B9E">
        <w:rPr>
          <w:sz w:val="22"/>
          <w:szCs w:val="22"/>
        </w:rPr>
        <w:t>utning till års</w:t>
      </w:r>
      <w:r w:rsidR="00A8444A" w:rsidRPr="00BB5B9E">
        <w:rPr>
          <w:sz w:val="22"/>
          <w:szCs w:val="22"/>
        </w:rPr>
        <w:t xml:space="preserve">stämma </w:t>
      </w:r>
      <w:r w:rsidRPr="00BB5B9E">
        <w:rPr>
          <w:sz w:val="22"/>
          <w:szCs w:val="22"/>
        </w:rPr>
        <w:t>för ägaren av bolaget</w:t>
      </w:r>
      <w:r w:rsidR="00A8444A" w:rsidRPr="00BB5B9E">
        <w:rPr>
          <w:sz w:val="22"/>
          <w:szCs w:val="22"/>
        </w:rPr>
        <w:t xml:space="preserve">. </w:t>
      </w:r>
    </w:p>
    <w:p w14:paraId="05E9C09B" w14:textId="77777777" w:rsidR="00A8444A" w:rsidRPr="00BB5B9E" w:rsidRDefault="00A8444A">
      <w:pPr>
        <w:pStyle w:val="Rubrik3"/>
        <w:tabs>
          <w:tab w:val="clear" w:pos="851"/>
          <w:tab w:val="left" w:pos="874"/>
          <w:tab w:val="left" w:pos="1299"/>
        </w:tabs>
        <w:spacing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 xml:space="preserve">13. </w:t>
      </w:r>
      <w:r w:rsidRPr="00BB5B9E">
        <w:rPr>
          <w:sz w:val="22"/>
          <w:szCs w:val="22"/>
        </w:rPr>
        <w:tab/>
        <w:t>Ärenden på årsstämma</w:t>
      </w:r>
    </w:p>
    <w:p w14:paraId="738EA098" w14:textId="77777777" w:rsidR="00A8444A" w:rsidRPr="00BB5B9E" w:rsidRDefault="00A8444A">
      <w:pPr>
        <w:tabs>
          <w:tab w:val="clear" w:pos="851"/>
          <w:tab w:val="left" w:pos="1725"/>
        </w:tabs>
        <w:spacing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 xml:space="preserve">På årsstämma skall följande </w:t>
      </w:r>
      <w:r w:rsidR="002046B7" w:rsidRPr="00BB5B9E">
        <w:rPr>
          <w:sz w:val="22"/>
          <w:szCs w:val="22"/>
        </w:rPr>
        <w:t>ärenden förekomma</w:t>
      </w:r>
      <w:r w:rsidRPr="00BB5B9E">
        <w:rPr>
          <w:sz w:val="22"/>
          <w:szCs w:val="22"/>
        </w:rPr>
        <w:t>:</w:t>
      </w:r>
    </w:p>
    <w:p w14:paraId="41B3E074" w14:textId="77777777" w:rsidR="00A8444A" w:rsidRPr="00BB5B9E" w:rsidRDefault="002046B7" w:rsidP="00327AFE">
      <w:pPr>
        <w:pStyle w:val="Normal2"/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1.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 xml:space="preserve">Val av ordförande på </w:t>
      </w:r>
      <w:r w:rsidR="00A8444A" w:rsidRPr="00BB5B9E">
        <w:rPr>
          <w:sz w:val="22"/>
          <w:szCs w:val="22"/>
        </w:rPr>
        <w:t>stämman</w:t>
      </w:r>
    </w:p>
    <w:p w14:paraId="2CB69816" w14:textId="77777777" w:rsidR="00A8444A" w:rsidRPr="00BB5B9E" w:rsidRDefault="00A8444A" w:rsidP="00327AFE">
      <w:pPr>
        <w:pStyle w:val="Normal2"/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2.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>Upprättande och godkännande av röstlängd</w:t>
      </w:r>
    </w:p>
    <w:p w14:paraId="73F54494" w14:textId="77777777" w:rsidR="00A8444A" w:rsidRPr="00BB5B9E" w:rsidRDefault="00A8444A" w:rsidP="00327AFE">
      <w:pPr>
        <w:pStyle w:val="Normal2"/>
        <w:tabs>
          <w:tab w:val="left" w:pos="2150"/>
        </w:tabs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3.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>Val av en eller flera justeringsmän</w:t>
      </w:r>
    </w:p>
    <w:p w14:paraId="2354D1A3" w14:textId="77777777" w:rsidR="00A8444A" w:rsidRPr="00BB5B9E" w:rsidRDefault="00A8444A" w:rsidP="00327AFE">
      <w:pPr>
        <w:pStyle w:val="Normal2"/>
        <w:tabs>
          <w:tab w:val="left" w:pos="2150"/>
        </w:tabs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4.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>Prövning om stämman blivit behörigen sammankallad</w:t>
      </w:r>
    </w:p>
    <w:p w14:paraId="07FB150A" w14:textId="77777777" w:rsidR="00A8444A" w:rsidRPr="00BB5B9E" w:rsidRDefault="00A8444A" w:rsidP="00327AFE">
      <w:pPr>
        <w:pStyle w:val="Normal2"/>
        <w:tabs>
          <w:tab w:val="left" w:pos="2150"/>
        </w:tabs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5.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>Godkänna förslag till dagordning</w:t>
      </w:r>
    </w:p>
    <w:p w14:paraId="4662C44C" w14:textId="77777777" w:rsidR="00E35910" w:rsidRPr="00BB5B9E" w:rsidRDefault="002046B7" w:rsidP="00E35910">
      <w:pPr>
        <w:pStyle w:val="Normal2"/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6.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 xml:space="preserve">Framläggande av årsredovisning och revisionsberättelse samt i förekommande fall </w:t>
      </w:r>
      <w:r w:rsidR="00E35910" w:rsidRPr="00BB5B9E">
        <w:rPr>
          <w:sz w:val="22"/>
          <w:szCs w:val="22"/>
        </w:rPr>
        <w:t xml:space="preserve">       </w:t>
      </w:r>
    </w:p>
    <w:p w14:paraId="56118321" w14:textId="77777777" w:rsidR="002046B7" w:rsidRPr="00BB5B9E" w:rsidRDefault="00E35910" w:rsidP="00E35910">
      <w:pPr>
        <w:pStyle w:val="Normal2"/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 xml:space="preserve">    </w:t>
      </w:r>
      <w:r w:rsidR="002046B7" w:rsidRPr="00BB5B9E">
        <w:rPr>
          <w:sz w:val="22"/>
          <w:szCs w:val="22"/>
        </w:rPr>
        <w:t>koncernredovisning och koncernr</w:t>
      </w:r>
      <w:r w:rsidR="001C490F" w:rsidRPr="00BB5B9E">
        <w:rPr>
          <w:sz w:val="22"/>
          <w:szCs w:val="22"/>
        </w:rPr>
        <w:t>e</w:t>
      </w:r>
      <w:r w:rsidR="002046B7" w:rsidRPr="00BB5B9E">
        <w:rPr>
          <w:sz w:val="22"/>
          <w:szCs w:val="22"/>
        </w:rPr>
        <w:t>visionsberättelse</w:t>
      </w:r>
      <w:r w:rsidRPr="00BB5B9E">
        <w:rPr>
          <w:sz w:val="22"/>
          <w:szCs w:val="22"/>
        </w:rPr>
        <w:t>.</w:t>
      </w:r>
      <w:r w:rsidR="002046B7" w:rsidRPr="00BB5B9E">
        <w:rPr>
          <w:sz w:val="22"/>
          <w:szCs w:val="22"/>
        </w:rPr>
        <w:t xml:space="preserve"> </w:t>
      </w:r>
    </w:p>
    <w:p w14:paraId="78E07BED" w14:textId="77777777" w:rsidR="00A8444A" w:rsidRPr="00BB5B9E" w:rsidRDefault="001C490F" w:rsidP="00327AFE">
      <w:pPr>
        <w:pStyle w:val="Normal2"/>
        <w:tabs>
          <w:tab w:val="left" w:pos="2150"/>
        </w:tabs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7</w:t>
      </w:r>
      <w:r w:rsidR="00A8444A" w:rsidRPr="00BB5B9E">
        <w:rPr>
          <w:sz w:val="22"/>
          <w:szCs w:val="22"/>
        </w:rPr>
        <w:t>.</w:t>
      </w:r>
      <w:r w:rsidR="00327AFE" w:rsidRPr="00BB5B9E">
        <w:rPr>
          <w:sz w:val="22"/>
          <w:szCs w:val="22"/>
        </w:rPr>
        <w:t xml:space="preserve"> </w:t>
      </w:r>
      <w:r w:rsidR="00A8444A" w:rsidRPr="00BB5B9E">
        <w:rPr>
          <w:sz w:val="22"/>
          <w:szCs w:val="22"/>
        </w:rPr>
        <w:t>Beslut</w:t>
      </w:r>
      <w:r w:rsidRPr="00BB5B9E">
        <w:rPr>
          <w:sz w:val="22"/>
          <w:szCs w:val="22"/>
        </w:rPr>
        <w:t xml:space="preserve"> angående</w:t>
      </w:r>
    </w:p>
    <w:p w14:paraId="56FF255D" w14:textId="77777777" w:rsidR="00A8444A" w:rsidRPr="00BB5B9E" w:rsidRDefault="001C490F" w:rsidP="00327AFE">
      <w:pPr>
        <w:pStyle w:val="Normal3"/>
        <w:tabs>
          <w:tab w:val="clear" w:pos="851"/>
          <w:tab w:val="left" w:pos="1418"/>
          <w:tab w:val="left" w:pos="2179"/>
          <w:tab w:val="left" w:pos="2575"/>
        </w:tabs>
        <w:spacing w:line="276" w:lineRule="auto"/>
        <w:ind w:left="1134" w:hanging="23"/>
        <w:rPr>
          <w:sz w:val="22"/>
          <w:szCs w:val="22"/>
        </w:rPr>
      </w:pPr>
      <w:r w:rsidRPr="00BB5B9E">
        <w:rPr>
          <w:sz w:val="22"/>
          <w:szCs w:val="22"/>
        </w:rPr>
        <w:t xml:space="preserve">a. </w:t>
      </w:r>
      <w:r w:rsidR="00A8444A" w:rsidRPr="00BB5B9E">
        <w:rPr>
          <w:sz w:val="22"/>
          <w:szCs w:val="22"/>
        </w:rPr>
        <w:t>fastställelse av resultaträkning och balansräkning samt i förekommande fall koncernresultaträkning och koncernbalansräkning</w:t>
      </w:r>
    </w:p>
    <w:p w14:paraId="15493AC7" w14:textId="77777777" w:rsidR="00A8444A" w:rsidRPr="00BB5B9E" w:rsidRDefault="001C490F" w:rsidP="001C264B">
      <w:pPr>
        <w:pStyle w:val="Normal3"/>
        <w:tabs>
          <w:tab w:val="clear" w:pos="851"/>
          <w:tab w:val="left" w:pos="1418"/>
          <w:tab w:val="left" w:pos="2179"/>
          <w:tab w:val="left" w:pos="2575"/>
        </w:tabs>
        <w:spacing w:line="276" w:lineRule="auto"/>
        <w:ind w:left="1134" w:hanging="23"/>
        <w:rPr>
          <w:sz w:val="22"/>
          <w:szCs w:val="22"/>
        </w:rPr>
      </w:pPr>
      <w:r w:rsidRPr="00BB5B9E">
        <w:rPr>
          <w:sz w:val="22"/>
          <w:szCs w:val="22"/>
        </w:rPr>
        <w:t xml:space="preserve">b. </w:t>
      </w:r>
      <w:r w:rsidR="00A8444A" w:rsidRPr="00BB5B9E">
        <w:rPr>
          <w:sz w:val="22"/>
          <w:szCs w:val="22"/>
        </w:rPr>
        <w:t>dispositioner beträffande bolagets vinst eller förlust enligt den fastställda balansräkningen</w:t>
      </w:r>
      <w:r w:rsidRPr="00BB5B9E">
        <w:rPr>
          <w:sz w:val="22"/>
          <w:szCs w:val="22"/>
        </w:rPr>
        <w:t xml:space="preserve"> samt i förekommande fall den fastställda koncernbalansräkningen</w:t>
      </w:r>
    </w:p>
    <w:p w14:paraId="28F53A10" w14:textId="67709C03" w:rsidR="006C639D" w:rsidRPr="00BB5B9E" w:rsidRDefault="001C490F" w:rsidP="004D21EC">
      <w:pPr>
        <w:pStyle w:val="Normal3"/>
        <w:tabs>
          <w:tab w:val="clear" w:pos="851"/>
          <w:tab w:val="left" w:pos="1418"/>
          <w:tab w:val="left" w:pos="2179"/>
          <w:tab w:val="left" w:pos="2575"/>
        </w:tabs>
        <w:spacing w:line="276" w:lineRule="auto"/>
        <w:ind w:left="1134" w:hanging="23"/>
        <w:rPr>
          <w:sz w:val="22"/>
          <w:szCs w:val="22"/>
        </w:rPr>
      </w:pPr>
      <w:r w:rsidRPr="00BB5B9E">
        <w:rPr>
          <w:sz w:val="22"/>
          <w:szCs w:val="22"/>
        </w:rPr>
        <w:t xml:space="preserve">c. </w:t>
      </w:r>
      <w:r w:rsidR="00A8444A" w:rsidRPr="00BB5B9E">
        <w:rPr>
          <w:sz w:val="22"/>
          <w:szCs w:val="22"/>
        </w:rPr>
        <w:t>ansv</w:t>
      </w:r>
      <w:r w:rsidRPr="00BB5B9E">
        <w:rPr>
          <w:sz w:val="22"/>
          <w:szCs w:val="22"/>
        </w:rPr>
        <w:t>arsfrihet åt styrelsens ledamöter</w:t>
      </w:r>
      <w:r w:rsidR="00A8444A" w:rsidRPr="00BB5B9E">
        <w:rPr>
          <w:sz w:val="22"/>
          <w:szCs w:val="22"/>
        </w:rPr>
        <w:t xml:space="preserve"> och verkställande direktör</w:t>
      </w:r>
      <w:r w:rsidR="006C639D" w:rsidRPr="00BB5B9E">
        <w:rPr>
          <w:sz w:val="22"/>
          <w:szCs w:val="22"/>
        </w:rPr>
        <w:t>en</w:t>
      </w:r>
    </w:p>
    <w:p w14:paraId="62C140F1" w14:textId="206354E4" w:rsidR="001C490F" w:rsidRPr="00BB5B9E" w:rsidRDefault="006C639D" w:rsidP="00327AFE">
      <w:pPr>
        <w:ind w:hanging="23"/>
        <w:rPr>
          <w:sz w:val="22"/>
          <w:szCs w:val="18"/>
        </w:rPr>
      </w:pPr>
      <w:r w:rsidRPr="00BB5B9E">
        <w:rPr>
          <w:sz w:val="22"/>
          <w:szCs w:val="18"/>
        </w:rPr>
        <w:tab/>
      </w:r>
      <w:r w:rsidRPr="00BB5B9E">
        <w:rPr>
          <w:sz w:val="22"/>
          <w:szCs w:val="18"/>
        </w:rPr>
        <w:tab/>
      </w:r>
      <w:r w:rsidR="001C490F" w:rsidRPr="00BB5B9E">
        <w:rPr>
          <w:sz w:val="22"/>
          <w:szCs w:val="18"/>
        </w:rPr>
        <w:t>8. Fastställande av arvoden åt revisor</w:t>
      </w:r>
    </w:p>
    <w:p w14:paraId="2AE5422E" w14:textId="77777777" w:rsidR="001C490F" w:rsidRPr="00BB5B9E" w:rsidRDefault="001C490F" w:rsidP="0051718C">
      <w:pPr>
        <w:pStyle w:val="Normal2"/>
        <w:tabs>
          <w:tab w:val="left" w:pos="2150"/>
        </w:tabs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9.</w:t>
      </w:r>
      <w:r w:rsidR="00327AFE" w:rsidRPr="00BB5B9E">
        <w:rPr>
          <w:sz w:val="22"/>
          <w:szCs w:val="22"/>
        </w:rPr>
        <w:t xml:space="preserve"> </w:t>
      </w:r>
      <w:r w:rsidRPr="00BB5B9E">
        <w:rPr>
          <w:sz w:val="22"/>
          <w:szCs w:val="22"/>
        </w:rPr>
        <w:t>Val av</w:t>
      </w:r>
    </w:p>
    <w:p w14:paraId="3828B661" w14:textId="51C8111B" w:rsidR="001C490F" w:rsidRPr="00BB5B9E" w:rsidRDefault="001C490F" w:rsidP="008448AC">
      <w:pPr>
        <w:pStyle w:val="Normal3"/>
        <w:tabs>
          <w:tab w:val="clear" w:pos="851"/>
          <w:tab w:val="left" w:pos="1418"/>
          <w:tab w:val="left" w:pos="2179"/>
          <w:tab w:val="left" w:pos="2575"/>
        </w:tabs>
        <w:spacing w:line="276" w:lineRule="auto"/>
        <w:ind w:left="1134" w:hanging="23"/>
        <w:rPr>
          <w:sz w:val="22"/>
          <w:szCs w:val="22"/>
        </w:rPr>
      </w:pPr>
      <w:r w:rsidRPr="00BB5B9E">
        <w:rPr>
          <w:sz w:val="22"/>
          <w:szCs w:val="22"/>
        </w:rPr>
        <w:t xml:space="preserve">a. styrelse och eventuella styrelsesuppleanter </w:t>
      </w:r>
      <w:r w:rsidR="004873C3" w:rsidRPr="00BB5B9E">
        <w:rPr>
          <w:sz w:val="22"/>
          <w:szCs w:val="22"/>
        </w:rPr>
        <w:t>enl</w:t>
      </w:r>
      <w:r w:rsidR="005A1DDB" w:rsidRPr="00BB5B9E">
        <w:rPr>
          <w:sz w:val="22"/>
          <w:szCs w:val="22"/>
        </w:rPr>
        <w:t>igt</w:t>
      </w:r>
      <w:r w:rsidR="004873C3" w:rsidRPr="00BB5B9E">
        <w:rPr>
          <w:sz w:val="22"/>
          <w:szCs w:val="22"/>
        </w:rPr>
        <w:t xml:space="preserve"> ägarens årsmöte</w:t>
      </w:r>
    </w:p>
    <w:p w14:paraId="0CE96EA6" w14:textId="77777777" w:rsidR="001C490F" w:rsidRPr="00BB5B9E" w:rsidRDefault="001C490F" w:rsidP="008448AC">
      <w:pPr>
        <w:pStyle w:val="Normal3"/>
        <w:tabs>
          <w:tab w:val="clear" w:pos="851"/>
          <w:tab w:val="left" w:pos="1418"/>
          <w:tab w:val="left" w:pos="2179"/>
          <w:tab w:val="left" w:pos="2575"/>
        </w:tabs>
        <w:spacing w:line="276" w:lineRule="auto"/>
        <w:ind w:left="1134" w:hanging="23"/>
        <w:rPr>
          <w:sz w:val="22"/>
          <w:szCs w:val="22"/>
        </w:rPr>
      </w:pPr>
      <w:r w:rsidRPr="00BB5B9E">
        <w:rPr>
          <w:sz w:val="22"/>
          <w:szCs w:val="22"/>
        </w:rPr>
        <w:t>b. revisor</w:t>
      </w:r>
    </w:p>
    <w:p w14:paraId="17B8E87A" w14:textId="77777777" w:rsidR="00A8444A" w:rsidRPr="00BB5B9E" w:rsidRDefault="001C490F" w:rsidP="0051718C">
      <w:pPr>
        <w:pStyle w:val="Normal2"/>
        <w:spacing w:line="276" w:lineRule="auto"/>
        <w:ind w:left="874" w:hanging="23"/>
        <w:rPr>
          <w:sz w:val="22"/>
          <w:szCs w:val="22"/>
        </w:rPr>
      </w:pPr>
      <w:r w:rsidRPr="00BB5B9E">
        <w:rPr>
          <w:sz w:val="22"/>
          <w:szCs w:val="22"/>
        </w:rPr>
        <w:t>10</w:t>
      </w:r>
      <w:r w:rsidR="00A8444A" w:rsidRPr="00BB5B9E">
        <w:rPr>
          <w:sz w:val="22"/>
          <w:szCs w:val="22"/>
        </w:rPr>
        <w:t>.</w:t>
      </w:r>
      <w:r w:rsidR="00C258A6" w:rsidRPr="00BB5B9E">
        <w:rPr>
          <w:sz w:val="22"/>
          <w:szCs w:val="22"/>
        </w:rPr>
        <w:t xml:space="preserve"> </w:t>
      </w:r>
      <w:r w:rsidR="00A8444A" w:rsidRPr="00BB5B9E">
        <w:rPr>
          <w:sz w:val="22"/>
          <w:szCs w:val="22"/>
        </w:rPr>
        <w:t>Annat ärende</w:t>
      </w:r>
      <w:r w:rsidR="00C258A6" w:rsidRPr="00BB5B9E">
        <w:rPr>
          <w:sz w:val="22"/>
          <w:szCs w:val="22"/>
        </w:rPr>
        <w:t>,</w:t>
      </w:r>
      <w:r w:rsidR="00CD391A" w:rsidRPr="00BB5B9E">
        <w:rPr>
          <w:sz w:val="22"/>
          <w:szCs w:val="22"/>
        </w:rPr>
        <w:t xml:space="preserve"> som ankommer</w:t>
      </w:r>
      <w:r w:rsidR="00A8444A" w:rsidRPr="00BB5B9E">
        <w:rPr>
          <w:sz w:val="22"/>
          <w:szCs w:val="22"/>
        </w:rPr>
        <w:t xml:space="preserve"> </w:t>
      </w:r>
      <w:r w:rsidR="00C05F6F" w:rsidRPr="00BB5B9E">
        <w:rPr>
          <w:sz w:val="22"/>
          <w:szCs w:val="22"/>
        </w:rPr>
        <w:t xml:space="preserve">på </w:t>
      </w:r>
      <w:r w:rsidR="00A8444A" w:rsidRPr="00BB5B9E">
        <w:rPr>
          <w:sz w:val="22"/>
          <w:szCs w:val="22"/>
        </w:rPr>
        <w:t>stämm</w:t>
      </w:r>
      <w:r w:rsidR="006C639D" w:rsidRPr="00BB5B9E">
        <w:rPr>
          <w:sz w:val="22"/>
          <w:szCs w:val="22"/>
        </w:rPr>
        <w:t>an enligt aktiebolagslagen (2006</w:t>
      </w:r>
      <w:r w:rsidR="00A8444A" w:rsidRPr="00BB5B9E">
        <w:rPr>
          <w:sz w:val="22"/>
          <w:szCs w:val="22"/>
        </w:rPr>
        <w:t>:551) eller</w:t>
      </w:r>
      <w:r w:rsidR="0051718C" w:rsidRPr="00BB5B9E">
        <w:rPr>
          <w:sz w:val="22"/>
          <w:szCs w:val="22"/>
        </w:rPr>
        <w:t xml:space="preserve"> </w:t>
      </w:r>
      <w:r w:rsidR="00A8444A" w:rsidRPr="00BB5B9E">
        <w:rPr>
          <w:sz w:val="22"/>
          <w:szCs w:val="22"/>
        </w:rPr>
        <w:t>bolagsordningen.</w:t>
      </w:r>
    </w:p>
    <w:p w14:paraId="2BBB4F30" w14:textId="77777777" w:rsidR="00A8444A" w:rsidRPr="00BB5B9E" w:rsidRDefault="00A8444A">
      <w:pPr>
        <w:pStyle w:val="Rubrik2"/>
        <w:tabs>
          <w:tab w:val="clear" w:pos="851"/>
          <w:tab w:val="left" w:pos="874"/>
          <w:tab w:val="left" w:pos="1299"/>
        </w:tabs>
        <w:spacing w:after="240" w:line="276" w:lineRule="auto"/>
        <w:ind w:left="874"/>
        <w:rPr>
          <w:szCs w:val="22"/>
        </w:rPr>
      </w:pPr>
      <w:r w:rsidRPr="00BB5B9E">
        <w:rPr>
          <w:szCs w:val="22"/>
        </w:rPr>
        <w:t xml:space="preserve">14. </w:t>
      </w:r>
      <w:r w:rsidRPr="00BB5B9E">
        <w:rPr>
          <w:szCs w:val="22"/>
        </w:rPr>
        <w:tab/>
        <w:t>Räkenskapsår</w:t>
      </w:r>
    </w:p>
    <w:p w14:paraId="4BD9A720" w14:textId="77777777" w:rsidR="00A8444A" w:rsidRPr="00BB5B9E" w:rsidRDefault="00A8444A">
      <w:pPr>
        <w:tabs>
          <w:tab w:val="clear" w:pos="851"/>
          <w:tab w:val="left" w:pos="1725"/>
        </w:tabs>
        <w:spacing w:after="240" w:line="276" w:lineRule="auto"/>
        <w:ind w:left="874"/>
        <w:rPr>
          <w:sz w:val="22"/>
          <w:szCs w:val="22"/>
        </w:rPr>
      </w:pPr>
      <w:r w:rsidRPr="00BB5B9E">
        <w:rPr>
          <w:sz w:val="22"/>
          <w:szCs w:val="22"/>
        </w:rPr>
        <w:t xml:space="preserve">Bolagets räkenskapsår skall </w:t>
      </w:r>
      <w:r w:rsidR="00AE321E" w:rsidRPr="00BB5B9E">
        <w:rPr>
          <w:sz w:val="22"/>
          <w:szCs w:val="22"/>
        </w:rPr>
        <w:t>vara kalenderår.</w:t>
      </w:r>
    </w:p>
    <w:p w14:paraId="77ED436C" w14:textId="77777777" w:rsidR="00A8444A" w:rsidRPr="00BB5B9E" w:rsidRDefault="00327AFE" w:rsidP="00BB5B9E">
      <w:pPr>
        <w:pStyle w:val="Rubrik2"/>
        <w:numPr>
          <w:ilvl w:val="0"/>
          <w:numId w:val="0"/>
        </w:numPr>
        <w:tabs>
          <w:tab w:val="left" w:pos="1299"/>
        </w:tabs>
        <w:spacing w:after="240" w:line="276" w:lineRule="auto"/>
        <w:ind w:left="874"/>
        <w:rPr>
          <w:szCs w:val="22"/>
        </w:rPr>
      </w:pPr>
      <w:r w:rsidRPr="00BB5B9E">
        <w:rPr>
          <w:szCs w:val="22"/>
        </w:rPr>
        <w:t>15.</w:t>
      </w:r>
      <w:r w:rsidR="001C264B" w:rsidRPr="00BB5B9E">
        <w:rPr>
          <w:szCs w:val="22"/>
        </w:rPr>
        <w:t xml:space="preserve"> </w:t>
      </w:r>
      <w:r w:rsidR="00A8444A" w:rsidRPr="00BB5B9E">
        <w:rPr>
          <w:szCs w:val="22"/>
        </w:rPr>
        <w:t>Upplösning av bolaget</w:t>
      </w:r>
    </w:p>
    <w:p w14:paraId="64408D67" w14:textId="3395E33A" w:rsidR="00A8444A" w:rsidRPr="00BB5B9E" w:rsidRDefault="00A8444A">
      <w:pPr>
        <w:pStyle w:val="Brdtext"/>
        <w:tabs>
          <w:tab w:val="clear" w:pos="851"/>
          <w:tab w:val="clear" w:pos="1123"/>
          <w:tab w:val="clear" w:pos="2841"/>
          <w:tab w:val="clear" w:pos="4343"/>
          <w:tab w:val="clear" w:pos="5840"/>
          <w:tab w:val="clear" w:pos="7343"/>
          <w:tab w:val="clear" w:pos="8505"/>
          <w:tab w:val="left" w:pos="23"/>
          <w:tab w:val="left" w:pos="334"/>
          <w:tab w:val="left" w:pos="874"/>
          <w:tab w:val="right" w:pos="2324"/>
          <w:tab w:val="right" w:pos="3826"/>
          <w:tab w:val="right" w:pos="5323"/>
          <w:tab w:val="right" w:pos="6826"/>
          <w:tab w:val="right" w:pos="7988"/>
        </w:tabs>
        <w:spacing w:after="240" w:line="276" w:lineRule="auto"/>
        <w:ind w:left="874"/>
        <w:rPr>
          <w:szCs w:val="22"/>
        </w:rPr>
      </w:pPr>
      <w:r w:rsidRPr="00BB5B9E">
        <w:rPr>
          <w:szCs w:val="22"/>
        </w:rPr>
        <w:tab/>
        <w:t xml:space="preserve">Vid likvidation skall bolagets kvarvarande tillgångar </w:t>
      </w:r>
      <w:r w:rsidR="00927C6F" w:rsidRPr="00BB5B9E">
        <w:rPr>
          <w:szCs w:val="22"/>
          <w:highlight w:val="yellow"/>
        </w:rPr>
        <w:t xml:space="preserve">fördelas </w:t>
      </w:r>
      <w:r w:rsidR="00C416DD" w:rsidRPr="00BB5B9E">
        <w:rPr>
          <w:szCs w:val="22"/>
          <w:highlight w:val="yellow"/>
        </w:rPr>
        <w:t xml:space="preserve">i enlighet </w:t>
      </w:r>
      <w:proofErr w:type="gramStart"/>
      <w:r w:rsidR="00C416DD" w:rsidRPr="00BB5B9E">
        <w:rPr>
          <w:szCs w:val="22"/>
          <w:highlight w:val="yellow"/>
        </w:rPr>
        <w:t xml:space="preserve">med </w:t>
      </w:r>
      <w:r w:rsidR="00927C6F" w:rsidRPr="00BB5B9E">
        <w:rPr>
          <w:szCs w:val="22"/>
          <w:highlight w:val="yellow"/>
        </w:rPr>
        <w:t xml:space="preserve"> Aktiebolagslagen</w:t>
      </w:r>
      <w:proofErr w:type="gramEnd"/>
      <w:r w:rsidR="00927C6F" w:rsidRPr="00BB5B9E">
        <w:rPr>
          <w:szCs w:val="22"/>
          <w:highlight w:val="yellow"/>
        </w:rPr>
        <w:t xml:space="preserve"> 32 kap 14 §. </w:t>
      </w:r>
    </w:p>
    <w:p w14:paraId="57051BB7" w14:textId="7A0518B0" w:rsidR="00062B73" w:rsidRPr="00BB5B9E" w:rsidRDefault="00062B73">
      <w:pPr>
        <w:pStyle w:val="Brdtext"/>
        <w:tabs>
          <w:tab w:val="clear" w:pos="851"/>
          <w:tab w:val="clear" w:pos="1123"/>
          <w:tab w:val="clear" w:pos="2841"/>
          <w:tab w:val="clear" w:pos="4343"/>
          <w:tab w:val="clear" w:pos="5840"/>
          <w:tab w:val="clear" w:pos="7343"/>
          <w:tab w:val="clear" w:pos="8505"/>
          <w:tab w:val="left" w:pos="23"/>
          <w:tab w:val="left" w:pos="334"/>
          <w:tab w:val="left" w:pos="874"/>
          <w:tab w:val="right" w:pos="2324"/>
          <w:tab w:val="right" w:pos="3826"/>
          <w:tab w:val="right" w:pos="5323"/>
          <w:tab w:val="right" w:pos="6826"/>
          <w:tab w:val="right" w:pos="7988"/>
        </w:tabs>
        <w:spacing w:after="240" w:line="276" w:lineRule="auto"/>
        <w:ind w:left="874"/>
        <w:rPr>
          <w:i/>
          <w:iCs/>
          <w:szCs w:val="22"/>
        </w:rPr>
      </w:pPr>
    </w:p>
    <w:p w14:paraId="309116A4" w14:textId="292AAD79" w:rsidR="00062B73" w:rsidRPr="00BB5B9E" w:rsidRDefault="00062B73">
      <w:pPr>
        <w:pStyle w:val="Brdtext"/>
        <w:tabs>
          <w:tab w:val="clear" w:pos="851"/>
          <w:tab w:val="clear" w:pos="1123"/>
          <w:tab w:val="clear" w:pos="2841"/>
          <w:tab w:val="clear" w:pos="4343"/>
          <w:tab w:val="clear" w:pos="5840"/>
          <w:tab w:val="clear" w:pos="7343"/>
          <w:tab w:val="clear" w:pos="8505"/>
          <w:tab w:val="left" w:pos="23"/>
          <w:tab w:val="left" w:pos="334"/>
          <w:tab w:val="left" w:pos="874"/>
          <w:tab w:val="right" w:pos="2324"/>
          <w:tab w:val="right" w:pos="3826"/>
          <w:tab w:val="right" w:pos="5323"/>
          <w:tab w:val="right" w:pos="6826"/>
          <w:tab w:val="right" w:pos="7988"/>
        </w:tabs>
        <w:spacing w:after="240" w:line="276" w:lineRule="auto"/>
        <w:ind w:left="874"/>
        <w:rPr>
          <w:i/>
          <w:iCs/>
          <w:szCs w:val="22"/>
        </w:rPr>
      </w:pPr>
    </w:p>
    <w:sectPr w:rsidR="00062B73" w:rsidRPr="00BB5B9E" w:rsidSect="00BD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68" w:right="1134" w:bottom="1665" w:left="141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BFEB9" w14:textId="77777777" w:rsidR="00BA29A8" w:rsidRDefault="00BA29A8">
      <w:pPr>
        <w:spacing w:before="0" w:after="0" w:line="240" w:lineRule="auto"/>
      </w:pPr>
      <w:r>
        <w:separator/>
      </w:r>
    </w:p>
  </w:endnote>
  <w:endnote w:type="continuationSeparator" w:id="0">
    <w:p w14:paraId="7A824BA8" w14:textId="77777777" w:rsidR="00BA29A8" w:rsidRDefault="00BA29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4FB9A" w14:textId="77777777" w:rsidR="00245F1F" w:rsidRPr="008448AC" w:rsidRDefault="00245F1F" w:rsidP="008448AC">
    <w:pPr>
      <w:pStyle w:val="Sidfot"/>
      <w:rPr>
        <w:rFonts w:ascii="Calibri" w:hAnsi="Calibri"/>
      </w:rPr>
    </w:pPr>
    <w:r w:rsidRPr="00C258A6">
      <w:rPr>
        <w:rFonts w:ascii="Calibri" w:hAnsi="Calibri"/>
      </w:rPr>
      <w:t xml:space="preserve">Sida </w:t>
    </w:r>
    <w:r w:rsidRPr="00C258A6">
      <w:rPr>
        <w:rFonts w:ascii="Calibri" w:hAnsi="Calibri"/>
        <w:b/>
        <w:szCs w:val="24"/>
      </w:rPr>
      <w:fldChar w:fldCharType="begin"/>
    </w:r>
    <w:r w:rsidRPr="00C258A6">
      <w:rPr>
        <w:rFonts w:ascii="Calibri" w:hAnsi="Calibri"/>
        <w:b/>
      </w:rPr>
      <w:instrText>PAGE</w:instrText>
    </w:r>
    <w:r w:rsidRPr="00C258A6">
      <w:rPr>
        <w:rFonts w:ascii="Calibri" w:hAnsi="Calibri"/>
        <w:b/>
        <w:szCs w:val="24"/>
      </w:rPr>
      <w:fldChar w:fldCharType="separate"/>
    </w:r>
    <w:r w:rsidR="00404891">
      <w:rPr>
        <w:rFonts w:ascii="Calibri" w:hAnsi="Calibri"/>
        <w:b/>
        <w:noProof/>
      </w:rPr>
      <w:t>2</w:t>
    </w:r>
    <w:r w:rsidRPr="00C258A6">
      <w:rPr>
        <w:rFonts w:ascii="Calibri" w:hAnsi="Calibri"/>
        <w:b/>
        <w:szCs w:val="24"/>
      </w:rPr>
      <w:fldChar w:fldCharType="end"/>
    </w:r>
    <w:r w:rsidRPr="00C258A6">
      <w:rPr>
        <w:rFonts w:ascii="Calibri" w:hAnsi="Calibri"/>
      </w:rPr>
      <w:t xml:space="preserve"> av </w:t>
    </w:r>
    <w:r w:rsidRPr="00C258A6">
      <w:rPr>
        <w:rFonts w:ascii="Calibri" w:hAnsi="Calibri"/>
        <w:b/>
        <w:szCs w:val="24"/>
      </w:rPr>
      <w:fldChar w:fldCharType="begin"/>
    </w:r>
    <w:r w:rsidRPr="00C258A6">
      <w:rPr>
        <w:rFonts w:ascii="Calibri" w:hAnsi="Calibri"/>
        <w:b/>
      </w:rPr>
      <w:instrText>NUMPAGES</w:instrText>
    </w:r>
    <w:r w:rsidRPr="00C258A6">
      <w:rPr>
        <w:rFonts w:ascii="Calibri" w:hAnsi="Calibri"/>
        <w:b/>
        <w:szCs w:val="24"/>
      </w:rPr>
      <w:fldChar w:fldCharType="separate"/>
    </w:r>
    <w:r w:rsidR="00404891">
      <w:rPr>
        <w:rFonts w:ascii="Calibri" w:hAnsi="Calibri"/>
        <w:b/>
        <w:noProof/>
      </w:rPr>
      <w:t>3</w:t>
    </w:r>
    <w:r w:rsidRPr="00C258A6">
      <w:rPr>
        <w:rFonts w:ascii="Calibri" w:hAnsi="Calibri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4F026" w14:textId="2328D4B7" w:rsidR="00245F1F" w:rsidRPr="008448AC" w:rsidRDefault="00245F1F" w:rsidP="008448AC">
    <w:pPr>
      <w:pStyle w:val="Sidfot"/>
      <w:rPr>
        <w:rFonts w:ascii="Calibri" w:hAnsi="Calibri"/>
      </w:rPr>
    </w:pPr>
    <w:r w:rsidRPr="00C258A6">
      <w:rPr>
        <w:rFonts w:ascii="Calibri" w:hAnsi="Calibri"/>
      </w:rPr>
      <w:t xml:space="preserve">Sida </w:t>
    </w:r>
    <w:r w:rsidRPr="00C258A6">
      <w:rPr>
        <w:rFonts w:ascii="Calibri" w:hAnsi="Calibri"/>
        <w:b/>
        <w:szCs w:val="24"/>
      </w:rPr>
      <w:fldChar w:fldCharType="begin"/>
    </w:r>
    <w:r w:rsidRPr="00C258A6">
      <w:rPr>
        <w:rFonts w:ascii="Calibri" w:hAnsi="Calibri"/>
        <w:b/>
      </w:rPr>
      <w:instrText>PAGE</w:instrText>
    </w:r>
    <w:r w:rsidRPr="00C258A6">
      <w:rPr>
        <w:rFonts w:ascii="Calibri" w:hAnsi="Calibri"/>
        <w:b/>
        <w:szCs w:val="24"/>
      </w:rPr>
      <w:fldChar w:fldCharType="separate"/>
    </w:r>
    <w:r w:rsidR="00404891">
      <w:rPr>
        <w:rFonts w:ascii="Calibri" w:hAnsi="Calibri"/>
        <w:b/>
        <w:noProof/>
      </w:rPr>
      <w:t>3</w:t>
    </w:r>
    <w:r w:rsidRPr="00C258A6">
      <w:rPr>
        <w:rFonts w:ascii="Calibri" w:hAnsi="Calibri"/>
        <w:b/>
        <w:szCs w:val="24"/>
      </w:rPr>
      <w:fldChar w:fldCharType="end"/>
    </w:r>
    <w:r w:rsidRPr="00C258A6">
      <w:rPr>
        <w:rFonts w:ascii="Calibri" w:hAnsi="Calibri"/>
      </w:rPr>
      <w:t xml:space="preserve"> av </w:t>
    </w:r>
    <w:r w:rsidRPr="00C258A6">
      <w:rPr>
        <w:rFonts w:ascii="Calibri" w:hAnsi="Calibri"/>
        <w:b/>
        <w:szCs w:val="24"/>
      </w:rPr>
      <w:fldChar w:fldCharType="begin"/>
    </w:r>
    <w:r w:rsidRPr="00C258A6">
      <w:rPr>
        <w:rFonts w:ascii="Calibri" w:hAnsi="Calibri"/>
        <w:b/>
      </w:rPr>
      <w:instrText>NUMPAGES</w:instrText>
    </w:r>
    <w:r w:rsidRPr="00C258A6">
      <w:rPr>
        <w:rFonts w:ascii="Calibri" w:hAnsi="Calibri"/>
        <w:b/>
        <w:szCs w:val="24"/>
      </w:rPr>
      <w:fldChar w:fldCharType="separate"/>
    </w:r>
    <w:r w:rsidR="00404891">
      <w:rPr>
        <w:rFonts w:ascii="Calibri" w:hAnsi="Calibri"/>
        <w:b/>
        <w:noProof/>
      </w:rPr>
      <w:t>3</w:t>
    </w:r>
    <w:r w:rsidRPr="00C258A6">
      <w:rPr>
        <w:rFonts w:ascii="Calibri" w:hAnsi="Calibri"/>
        <w:b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5A24" w14:textId="77777777" w:rsidR="0085402D" w:rsidRDefault="008540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72886" w14:textId="77777777" w:rsidR="00BA29A8" w:rsidRDefault="00BA29A8">
      <w:pPr>
        <w:spacing w:before="0" w:after="0" w:line="240" w:lineRule="auto"/>
      </w:pPr>
      <w:r>
        <w:separator/>
      </w:r>
    </w:p>
  </w:footnote>
  <w:footnote w:type="continuationSeparator" w:id="0">
    <w:p w14:paraId="66F4017A" w14:textId="77777777" w:rsidR="00BA29A8" w:rsidRDefault="00BA29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C195" w14:textId="3A55ECB3" w:rsidR="00245F1F" w:rsidRPr="00C258A6" w:rsidRDefault="00245F1F" w:rsidP="008448AC">
    <w:pPr>
      <w:pStyle w:val="Brdtext"/>
      <w:tabs>
        <w:tab w:val="clear" w:pos="851"/>
        <w:tab w:val="clear" w:pos="1123"/>
        <w:tab w:val="clear" w:pos="2841"/>
        <w:tab w:val="clear" w:pos="4343"/>
        <w:tab w:val="clear" w:pos="5840"/>
        <w:tab w:val="clear" w:pos="7343"/>
        <w:tab w:val="clear" w:pos="8505"/>
        <w:tab w:val="left" w:pos="23"/>
        <w:tab w:val="left" w:pos="334"/>
        <w:tab w:val="left" w:pos="874"/>
        <w:tab w:val="right" w:pos="2324"/>
        <w:tab w:val="right" w:pos="3826"/>
        <w:tab w:val="right" w:pos="5323"/>
        <w:tab w:val="right" w:pos="6826"/>
        <w:tab w:val="right" w:pos="7988"/>
      </w:tabs>
      <w:spacing w:after="240" w:line="276" w:lineRule="auto"/>
      <w:ind w:left="874"/>
      <w:jc w:val="right"/>
      <w:rPr>
        <w:rFonts w:ascii="Calibri" w:hAnsi="Calibri"/>
      </w:rPr>
    </w:pPr>
    <w:r w:rsidRPr="00C258A6">
      <w:rPr>
        <w:rFonts w:ascii="Calibri" w:hAnsi="Calibri"/>
        <w:sz w:val="24"/>
        <w:szCs w:val="24"/>
      </w:rPr>
      <w:t>Bolagsordning</w:t>
    </w:r>
    <w:r>
      <w:rPr>
        <w:rFonts w:ascii="Calibri" w:hAnsi="Calibri"/>
        <w:sz w:val="24"/>
        <w:szCs w:val="24"/>
      </w:rPr>
      <w:t xml:space="preserve"> för </w:t>
    </w:r>
    <w:proofErr w:type="spellStart"/>
    <w:r w:rsidR="00980D63">
      <w:rPr>
        <w:rFonts w:ascii="Calibri" w:hAnsi="Calibri"/>
        <w:sz w:val="24"/>
        <w:szCs w:val="24"/>
      </w:rPr>
      <w:t>Electrification</w:t>
    </w:r>
    <w:proofErr w:type="spellEnd"/>
    <w:r w:rsidR="00980D63">
      <w:rPr>
        <w:rFonts w:ascii="Calibri" w:hAnsi="Calibri"/>
        <w:sz w:val="24"/>
        <w:szCs w:val="24"/>
      </w:rPr>
      <w:t xml:space="preserve"> </w:t>
    </w:r>
    <w:proofErr w:type="spellStart"/>
    <w:r w:rsidR="00980D63">
      <w:rPr>
        <w:rFonts w:ascii="Calibri" w:hAnsi="Calibri"/>
        <w:sz w:val="24"/>
        <w:szCs w:val="24"/>
      </w:rPr>
      <w:t>Hub</w:t>
    </w:r>
    <w:proofErr w:type="spellEnd"/>
    <w:r w:rsidR="00980D63">
      <w:rPr>
        <w:rFonts w:ascii="Calibri" w:hAnsi="Calibri"/>
        <w:sz w:val="24"/>
        <w:szCs w:val="24"/>
      </w:rPr>
      <w:t xml:space="preserve"> </w:t>
    </w:r>
    <w:r>
      <w:rPr>
        <w:rFonts w:ascii="Calibri" w:hAnsi="Calibri"/>
        <w:sz w:val="24"/>
        <w:szCs w:val="24"/>
      </w:rPr>
      <w:t>AB (</w:t>
    </w:r>
    <w:proofErr w:type="spellStart"/>
    <w:r>
      <w:rPr>
        <w:rFonts w:ascii="Calibri" w:hAnsi="Calibri"/>
        <w:sz w:val="24"/>
        <w:szCs w:val="24"/>
      </w:rPr>
      <w:t>svb</w:t>
    </w:r>
    <w:proofErr w:type="spellEnd"/>
    <w:r>
      <w:rPr>
        <w:rFonts w:ascii="Calibri" w:hAnsi="Calibri"/>
        <w:sz w:val="24"/>
        <w:szCs w:val="24"/>
      </w:rPr>
      <w:t>)</w:t>
    </w:r>
    <w:r w:rsidR="004D21EC">
      <w:rPr>
        <w:rFonts w:ascii="Calibri" w:hAnsi="Calibri"/>
        <w:sz w:val="24"/>
        <w:szCs w:val="24"/>
      </w:rPr>
      <w:t xml:space="preserve"> </w:t>
    </w:r>
  </w:p>
  <w:p w14:paraId="5ADE1458" w14:textId="77777777" w:rsidR="00245F1F" w:rsidRPr="008448AC" w:rsidRDefault="00245F1F" w:rsidP="008448AC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B0E4E" w14:textId="13269DE6" w:rsidR="00245F1F" w:rsidRPr="005F7C83" w:rsidRDefault="00245F1F" w:rsidP="005F7C83">
    <w:pPr>
      <w:pStyle w:val="Brdtext"/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  <w:tab w:val="left" w:pos="23"/>
        <w:tab w:val="left" w:pos="334"/>
        <w:tab w:val="right" w:pos="2324"/>
        <w:tab w:val="right" w:pos="3826"/>
        <w:tab w:val="right" w:pos="5323"/>
        <w:tab w:val="right" w:pos="6826"/>
        <w:tab w:val="right" w:pos="7988"/>
      </w:tabs>
      <w:spacing w:after="240" w:line="276" w:lineRule="auto"/>
      <w:ind w:left="874"/>
      <w:jc w:val="right"/>
      <w:rPr>
        <w:rFonts w:ascii="Calibri" w:hAnsi="Calibri"/>
      </w:rPr>
    </w:pPr>
    <w:r w:rsidRPr="00C258A6">
      <w:rPr>
        <w:rFonts w:ascii="Calibri" w:hAnsi="Calibri"/>
        <w:sz w:val="24"/>
        <w:szCs w:val="24"/>
      </w:rPr>
      <w:t>Bolagsordning</w:t>
    </w:r>
    <w:r>
      <w:rPr>
        <w:rFonts w:ascii="Calibri" w:hAnsi="Calibri"/>
        <w:sz w:val="24"/>
        <w:szCs w:val="24"/>
      </w:rPr>
      <w:t xml:space="preserve"> för </w:t>
    </w:r>
    <w:proofErr w:type="spellStart"/>
    <w:r w:rsidR="00980D63">
      <w:rPr>
        <w:rFonts w:ascii="Calibri" w:hAnsi="Calibri"/>
        <w:sz w:val="24"/>
        <w:szCs w:val="24"/>
      </w:rPr>
      <w:t>Electrification</w:t>
    </w:r>
    <w:proofErr w:type="spellEnd"/>
    <w:r w:rsidR="00980D63">
      <w:rPr>
        <w:rFonts w:ascii="Calibri" w:hAnsi="Calibri"/>
        <w:sz w:val="24"/>
        <w:szCs w:val="24"/>
      </w:rPr>
      <w:t xml:space="preserve"> </w:t>
    </w:r>
    <w:proofErr w:type="spellStart"/>
    <w:r w:rsidR="00980D63">
      <w:rPr>
        <w:rFonts w:ascii="Calibri" w:hAnsi="Calibri"/>
        <w:sz w:val="24"/>
        <w:szCs w:val="24"/>
      </w:rPr>
      <w:t>Hub</w:t>
    </w:r>
    <w:proofErr w:type="spellEnd"/>
    <w:r>
      <w:rPr>
        <w:rFonts w:ascii="Calibri" w:hAnsi="Calibri"/>
        <w:sz w:val="24"/>
        <w:szCs w:val="24"/>
      </w:rPr>
      <w:t xml:space="preserve"> AB (</w:t>
    </w:r>
    <w:proofErr w:type="spellStart"/>
    <w:r>
      <w:rPr>
        <w:rFonts w:ascii="Calibri" w:hAnsi="Calibri"/>
        <w:sz w:val="24"/>
        <w:szCs w:val="24"/>
      </w:rPr>
      <w:t>svb</w:t>
    </w:r>
    <w:proofErr w:type="spellEnd"/>
    <w:r w:rsidR="00E51E8D">
      <w:rPr>
        <w:rFonts w:ascii="Calibri" w:hAnsi="Calibri"/>
        <w:sz w:val="24"/>
        <w:szCs w:val="24"/>
      </w:rPr>
      <w:t>)</w:t>
    </w:r>
    <w:r w:rsidR="0085402D">
      <w:rPr>
        <w:rFonts w:ascii="Calibri" w:hAnsi="Calibr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1710" w14:textId="77777777" w:rsidR="00CA215C" w:rsidRDefault="00CA21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E720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isplayBackgroundShape/>
  <w:proofState w:spelling="clean" w:grammar="clean"/>
  <w:defaultTabStop w:val="1304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F9"/>
    <w:rsid w:val="00031D3C"/>
    <w:rsid w:val="00041BD0"/>
    <w:rsid w:val="00056098"/>
    <w:rsid w:val="000608AD"/>
    <w:rsid w:val="00062B73"/>
    <w:rsid w:val="000B3A68"/>
    <w:rsid w:val="000B67D4"/>
    <w:rsid w:val="00106E71"/>
    <w:rsid w:val="0012353F"/>
    <w:rsid w:val="0012554D"/>
    <w:rsid w:val="001502C3"/>
    <w:rsid w:val="00164864"/>
    <w:rsid w:val="00166E7B"/>
    <w:rsid w:val="001773A3"/>
    <w:rsid w:val="001C264B"/>
    <w:rsid w:val="001C490F"/>
    <w:rsid w:val="001F57EA"/>
    <w:rsid w:val="002046B7"/>
    <w:rsid w:val="00225828"/>
    <w:rsid w:val="0023110C"/>
    <w:rsid w:val="00245F1F"/>
    <w:rsid w:val="0025292A"/>
    <w:rsid w:val="00262946"/>
    <w:rsid w:val="00264CA5"/>
    <w:rsid w:val="00274CE3"/>
    <w:rsid w:val="0027597E"/>
    <w:rsid w:val="0028334C"/>
    <w:rsid w:val="0028716A"/>
    <w:rsid w:val="002A6F76"/>
    <w:rsid w:val="00327AFE"/>
    <w:rsid w:val="003612A7"/>
    <w:rsid w:val="00374297"/>
    <w:rsid w:val="00393E3B"/>
    <w:rsid w:val="003B0C52"/>
    <w:rsid w:val="003B2404"/>
    <w:rsid w:val="003F71BE"/>
    <w:rsid w:val="00404891"/>
    <w:rsid w:val="00446B68"/>
    <w:rsid w:val="0045272F"/>
    <w:rsid w:val="004723D2"/>
    <w:rsid w:val="004873C3"/>
    <w:rsid w:val="004A08CE"/>
    <w:rsid w:val="004D21EC"/>
    <w:rsid w:val="004D237F"/>
    <w:rsid w:val="004E6E7F"/>
    <w:rsid w:val="0051718C"/>
    <w:rsid w:val="00535F11"/>
    <w:rsid w:val="00556EA8"/>
    <w:rsid w:val="00582C96"/>
    <w:rsid w:val="005875FB"/>
    <w:rsid w:val="005A1DDB"/>
    <w:rsid w:val="005B48EA"/>
    <w:rsid w:val="005C77F9"/>
    <w:rsid w:val="005E7FA5"/>
    <w:rsid w:val="005F7C83"/>
    <w:rsid w:val="00605743"/>
    <w:rsid w:val="00655559"/>
    <w:rsid w:val="006B289F"/>
    <w:rsid w:val="006C639D"/>
    <w:rsid w:val="006D63AB"/>
    <w:rsid w:val="00704245"/>
    <w:rsid w:val="00744263"/>
    <w:rsid w:val="007607C1"/>
    <w:rsid w:val="00772863"/>
    <w:rsid w:val="007A48C3"/>
    <w:rsid w:val="007C2B02"/>
    <w:rsid w:val="007E2B68"/>
    <w:rsid w:val="008241B3"/>
    <w:rsid w:val="00834196"/>
    <w:rsid w:val="008448AC"/>
    <w:rsid w:val="0085402D"/>
    <w:rsid w:val="00881FF3"/>
    <w:rsid w:val="00890596"/>
    <w:rsid w:val="008910D1"/>
    <w:rsid w:val="008A7BE2"/>
    <w:rsid w:val="008D7AF6"/>
    <w:rsid w:val="008E2BB5"/>
    <w:rsid w:val="008F6FA7"/>
    <w:rsid w:val="00914AA8"/>
    <w:rsid w:val="00927C6F"/>
    <w:rsid w:val="00980D63"/>
    <w:rsid w:val="00981DF3"/>
    <w:rsid w:val="00981ED1"/>
    <w:rsid w:val="009D0E52"/>
    <w:rsid w:val="009E4D9E"/>
    <w:rsid w:val="00A059CB"/>
    <w:rsid w:val="00A15445"/>
    <w:rsid w:val="00A424FF"/>
    <w:rsid w:val="00A5170D"/>
    <w:rsid w:val="00A67A58"/>
    <w:rsid w:val="00A8444A"/>
    <w:rsid w:val="00AA4DFE"/>
    <w:rsid w:val="00AD6922"/>
    <w:rsid w:val="00AE321E"/>
    <w:rsid w:val="00AF06C1"/>
    <w:rsid w:val="00B06073"/>
    <w:rsid w:val="00B15E83"/>
    <w:rsid w:val="00B53CF1"/>
    <w:rsid w:val="00B61698"/>
    <w:rsid w:val="00BA29A8"/>
    <w:rsid w:val="00BA2CFD"/>
    <w:rsid w:val="00BB5B9E"/>
    <w:rsid w:val="00BD07F3"/>
    <w:rsid w:val="00BD2E27"/>
    <w:rsid w:val="00BE71E5"/>
    <w:rsid w:val="00BF30F9"/>
    <w:rsid w:val="00BF7972"/>
    <w:rsid w:val="00C05F6F"/>
    <w:rsid w:val="00C149BC"/>
    <w:rsid w:val="00C2075C"/>
    <w:rsid w:val="00C258A6"/>
    <w:rsid w:val="00C416DD"/>
    <w:rsid w:val="00C448A9"/>
    <w:rsid w:val="00C47E0D"/>
    <w:rsid w:val="00CA215C"/>
    <w:rsid w:val="00CA559C"/>
    <w:rsid w:val="00CD080A"/>
    <w:rsid w:val="00CD2262"/>
    <w:rsid w:val="00CD391A"/>
    <w:rsid w:val="00D04874"/>
    <w:rsid w:val="00D06084"/>
    <w:rsid w:val="00D07F97"/>
    <w:rsid w:val="00D2418E"/>
    <w:rsid w:val="00DA0101"/>
    <w:rsid w:val="00E35910"/>
    <w:rsid w:val="00E51E8D"/>
    <w:rsid w:val="00E56F77"/>
    <w:rsid w:val="00E755BE"/>
    <w:rsid w:val="00E9534F"/>
    <w:rsid w:val="00E97C6B"/>
    <w:rsid w:val="00EA68BA"/>
    <w:rsid w:val="00ED48CF"/>
    <w:rsid w:val="00EE12B9"/>
    <w:rsid w:val="00F50327"/>
    <w:rsid w:val="00F6279C"/>
    <w:rsid w:val="00F86D80"/>
    <w:rsid w:val="00FB10E0"/>
    <w:rsid w:val="00FB4C99"/>
    <w:rsid w:val="00FC38F9"/>
    <w:rsid w:val="00FD5771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0BAD7"/>
  <w14:defaultImageDpi w14:val="300"/>
  <w15:chartTrackingRefBased/>
  <w15:docId w15:val="{D72251E5-6B70-2848-890C-4056121E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</w:tabs>
      <w:suppressAutoHyphens/>
      <w:overflowPunct w:val="0"/>
      <w:autoSpaceDE w:val="0"/>
      <w:spacing w:before="60" w:after="120" w:line="280" w:lineRule="atLeast"/>
      <w:ind w:left="426"/>
      <w:textAlignment w:val="baseline"/>
    </w:pPr>
    <w:rPr>
      <w:rFonts w:cs="Calibri"/>
      <w:sz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0" w:after="180" w:line="360" w:lineRule="exact"/>
      <w:outlineLvl w:val="0"/>
    </w:pPr>
    <w:rPr>
      <w:rFonts w:ascii="Arial" w:hAnsi="Arial"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before="280" w:after="0" w:line="260" w:lineRule="exact"/>
      <w:outlineLvl w:val="1"/>
    </w:pPr>
    <w:rPr>
      <w:rFonts w:ascii="Arial" w:hAnsi="Arial"/>
      <w:b/>
      <w:sz w:val="22"/>
    </w:rPr>
  </w:style>
  <w:style w:type="paragraph" w:styleId="Rubrik3">
    <w:name w:val="heading 3"/>
    <w:basedOn w:val="Normal"/>
    <w:next w:val="Brdtext"/>
    <w:qFormat/>
    <w:pPr>
      <w:keepNext/>
      <w:numPr>
        <w:ilvl w:val="2"/>
        <w:numId w:val="1"/>
      </w:numPr>
      <w:spacing w:before="240"/>
      <w:outlineLvl w:val="2"/>
    </w:pPr>
    <w:rPr>
      <w:rFonts w:ascii="Arial" w:eastAsia="MS Mincho" w:hAnsi="Arial" w:cs="Lucidasans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stycketeckensnitt1">
    <w:name w:val="Standardstycketeckensnitt1"/>
  </w:style>
  <w:style w:type="character" w:styleId="Sidnummer">
    <w:name w:val="page number"/>
    <w:semiHidden/>
    <w:rPr>
      <w:sz w:val="20"/>
    </w:rPr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rdtext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semiHidden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spacing w:before="0" w:after="260" w:line="260" w:lineRule="atLeast"/>
      <w:ind w:left="0"/>
    </w:pPr>
    <w:rPr>
      <w:sz w:val="22"/>
    </w:rPr>
  </w:style>
  <w:style w:type="paragraph" w:styleId="Lista">
    <w:name w:val="List"/>
    <w:basedOn w:val="Brdtext"/>
    <w:semiHidden/>
    <w:rPr>
      <w:rFonts w:cs="Tahoma"/>
    </w:rPr>
  </w:style>
  <w:style w:type="paragraph" w:customStyle="1" w:styleId="Beskrivning1">
    <w:name w:val="Beskrivning1"/>
    <w:basedOn w:val="Normal"/>
    <w:pPr>
      <w:suppressLineNumbers/>
      <w:spacing w:before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Sidfot">
    <w:name w:val="footer"/>
    <w:basedOn w:val="Normal"/>
    <w:link w:val="SidfotChar"/>
    <w:uiPriority w:val="99"/>
    <w:pPr>
      <w:tabs>
        <w:tab w:val="center" w:pos="4240"/>
      </w:tabs>
      <w:spacing w:before="0" w:after="140"/>
      <w:ind w:left="0"/>
      <w:jc w:val="center"/>
    </w:pPr>
  </w:style>
  <w:style w:type="paragraph" w:customStyle="1" w:styleId="Tabelltext">
    <w:name w:val="Tabell text"/>
    <w:basedOn w:val="Normal"/>
    <w:pPr>
      <w:keepLines/>
      <w:spacing w:before="20" w:after="40" w:line="240" w:lineRule="atLeast"/>
    </w:pPr>
  </w:style>
  <w:style w:type="paragraph" w:customStyle="1" w:styleId="Normal3">
    <w:name w:val="Normal3"/>
    <w:basedOn w:val="Normal"/>
    <w:next w:val="Normal"/>
    <w:pPr>
      <w:spacing w:before="0" w:after="60"/>
      <w:ind w:left="1276" w:hanging="425"/>
    </w:pPr>
  </w:style>
  <w:style w:type="paragraph" w:customStyle="1" w:styleId="Normal2">
    <w:name w:val="Normal 2"/>
    <w:basedOn w:val="Normal"/>
    <w:pPr>
      <w:spacing w:before="0" w:after="60"/>
      <w:ind w:left="851" w:hanging="425"/>
    </w:pPr>
  </w:style>
  <w:style w:type="paragraph" w:styleId="Brdtextmedindrag">
    <w:name w:val="Body Text Indent"/>
    <w:basedOn w:val="Normal"/>
    <w:semiHidden/>
    <w:pPr>
      <w:ind w:left="283"/>
    </w:pPr>
  </w:style>
  <w:style w:type="paragraph" w:customStyle="1" w:styleId="Framecontents">
    <w:name w:val="Frame contents"/>
    <w:basedOn w:val="Brdtext"/>
  </w:style>
  <w:style w:type="paragraph" w:styleId="Sidhuvud">
    <w:name w:val="header"/>
    <w:basedOn w:val="Normal"/>
    <w:link w:val="SidhuvudChar"/>
    <w:uiPriority w:val="99"/>
    <w:pPr>
      <w:suppressLineNumbers/>
      <w:tabs>
        <w:tab w:val="center" w:pos="5244"/>
        <w:tab w:val="right" w:pos="10063"/>
      </w:tabs>
    </w:pPr>
  </w:style>
  <w:style w:type="paragraph" w:styleId="Ballongtext">
    <w:name w:val="Balloon Text"/>
    <w:basedOn w:val="Normal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C258A6"/>
    <w:rPr>
      <w:rFonts w:cs="Calibri"/>
      <w:sz w:val="24"/>
      <w:lang w:eastAsia="ar-SA"/>
    </w:rPr>
  </w:style>
  <w:style w:type="character" w:customStyle="1" w:styleId="SidfotChar">
    <w:name w:val="Sidfot Char"/>
    <w:link w:val="Sidfot"/>
    <w:uiPriority w:val="99"/>
    <w:rsid w:val="00C258A6"/>
    <w:rPr>
      <w:rFonts w:cs="Calibri"/>
      <w:sz w:val="24"/>
      <w:lang w:eastAsia="ar-SA"/>
    </w:rPr>
  </w:style>
  <w:style w:type="paragraph" w:styleId="Normalwebb">
    <w:name w:val="Normal (Web)"/>
    <w:basedOn w:val="Normal"/>
    <w:uiPriority w:val="99"/>
    <w:unhideWhenUsed/>
    <w:rsid w:val="00F6279C"/>
    <w:pPr>
      <w:tabs>
        <w:tab w:val="clear" w:pos="851"/>
      </w:tabs>
      <w:suppressAutoHyphens w:val="0"/>
      <w:overflowPunct/>
      <w:autoSpaceDE/>
      <w:spacing w:before="100" w:beforeAutospacing="1" w:after="100" w:afterAutospacing="1" w:line="240" w:lineRule="auto"/>
      <w:ind w:left="0"/>
      <w:textAlignment w:val="auto"/>
    </w:pPr>
    <w:rPr>
      <w:rFonts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17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170D"/>
    <w:pPr>
      <w:tabs>
        <w:tab w:val="clear" w:pos="851"/>
      </w:tabs>
      <w:suppressAutoHyphens w:val="0"/>
      <w:overflowPunct/>
      <w:autoSpaceDE/>
      <w:spacing w:before="0" w:after="160" w:line="240" w:lineRule="auto"/>
      <w:ind w:left="0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170D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2B73"/>
    <w:pPr>
      <w:tabs>
        <w:tab w:val="left" w:pos="851"/>
      </w:tabs>
      <w:suppressAutoHyphens/>
      <w:overflowPunct w:val="0"/>
      <w:autoSpaceDE w:val="0"/>
      <w:spacing w:before="60" w:after="120"/>
      <w:ind w:left="426"/>
      <w:textAlignment w:val="baseline"/>
    </w:pPr>
    <w:rPr>
      <w:rFonts w:ascii="Times New Roman" w:eastAsia="Times New Roman" w:hAnsi="Times New Roman" w:cs="Calibri"/>
      <w:b/>
      <w:bCs/>
      <w:lang w:eastAsia="ar-SA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2B73"/>
    <w:rPr>
      <w:rFonts w:asciiTheme="minorHAnsi" w:eastAsiaTheme="minorHAnsi" w:hAnsiTheme="minorHAnsi" w:cs="Calibri"/>
      <w:b/>
      <w:bCs/>
      <w:lang w:eastAsia="ar-SA"/>
    </w:rPr>
  </w:style>
  <w:style w:type="paragraph" w:styleId="Revision">
    <w:name w:val="Revision"/>
    <w:hidden/>
    <w:uiPriority w:val="99"/>
    <w:semiHidden/>
    <w:rsid w:val="00E755BE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DE50-F7D0-6D4A-8D99-CA8141CA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Tage</dc:creator>
  <cp:keywords> </cp:keywords>
  <dc:description/>
  <cp:lastModifiedBy>Elin Svanström</cp:lastModifiedBy>
  <cp:revision>10</cp:revision>
  <cp:lastPrinted>2015-09-09T11:11:00Z</cp:lastPrinted>
  <dcterms:created xsi:type="dcterms:W3CDTF">2021-05-18T09:25:00Z</dcterms:created>
  <dcterms:modified xsi:type="dcterms:W3CDTF">2021-05-21T15:45:00Z</dcterms:modified>
</cp:coreProperties>
</file>