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9BD9" w14:textId="77777777" w:rsidR="003F43E5" w:rsidRDefault="00EB0C74" w:rsidP="00102947">
      <w:pPr>
        <w:pStyle w:val="Rubrik1"/>
      </w:pPr>
      <w:bookmarkStart w:id="0" w:name="_GoBack"/>
      <w:bookmarkEnd w:id="0"/>
      <w:r>
        <w:t xml:space="preserve">Yttrande över </w:t>
      </w:r>
      <w:r w:rsidR="008C4A4E">
        <w:t>revisionsrapport – granskning av Regionens hållbarhetsarbete med särskilt fokus på miljö och klimatarbete</w:t>
      </w:r>
    </w:p>
    <w:tbl>
      <w:tblPr>
        <w:tblW w:w="7575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3788"/>
      </w:tblGrid>
      <w:tr w:rsidR="008C4A4E" w14:paraId="0D753740" w14:textId="77777777" w:rsidTr="008C4A4E">
        <w:tc>
          <w:tcPr>
            <w:tcW w:w="7575" w:type="dxa"/>
            <w:gridSpan w:val="2"/>
            <w:hideMark/>
          </w:tcPr>
          <w:p w14:paraId="20FF92B3" w14:textId="77777777" w:rsidR="008C4A4E" w:rsidRPr="003D1509" w:rsidRDefault="008C4A4E" w:rsidP="008C4A4E">
            <w:pPr>
              <w:pStyle w:val="Tabelltext"/>
              <w:spacing w:after="120"/>
              <w:rPr>
                <w:rFonts w:ascii="Calibri" w:hAnsi="Calibri" w:cs="Calibri"/>
              </w:rPr>
            </w:pPr>
          </w:p>
          <w:p w14:paraId="07AB9FB8" w14:textId="77777777" w:rsidR="008C4A4E" w:rsidRPr="003D1509" w:rsidRDefault="008C4A4E" w:rsidP="008C4A4E">
            <w:pPr>
              <w:pStyle w:val="Rubrik1"/>
              <w:jc w:val="both"/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</w:pPr>
            <w:r w:rsidRPr="003D1509"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Regionens revisorer har överlämnat revisionsrapport ”</w:t>
            </w:r>
            <w:r w:rsidR="00415077"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G</w:t>
            </w:r>
            <w:r w:rsidRPr="003D1509"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 xml:space="preserve">ranskning av Regionens hållbarhetsarbete med särskilt fokus på miljö och klimatarbete” till Regionstyrelsen för yttrande. </w:t>
            </w:r>
          </w:p>
          <w:p w14:paraId="5E1AFC48" w14:textId="77777777" w:rsidR="003D1509" w:rsidRPr="003D1509" w:rsidRDefault="008C4A4E" w:rsidP="00B57A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 w:rsidRPr="003D1509">
              <w:rPr>
                <w:rFonts w:ascii="Calibri" w:hAnsi="Calibri" w:cs="Calibri"/>
              </w:rPr>
              <w:t>PwC</w:t>
            </w:r>
            <w:proofErr w:type="spellEnd"/>
            <w:r w:rsidRPr="003D1509">
              <w:rPr>
                <w:rFonts w:ascii="Calibri" w:hAnsi="Calibri" w:cs="Calibri"/>
              </w:rPr>
              <w:t xml:space="preserve"> har genomfört en granskning med intervjuer</w:t>
            </w:r>
            <w:r w:rsidR="00A66997" w:rsidRPr="003D1509">
              <w:rPr>
                <w:rFonts w:ascii="Calibri" w:hAnsi="Calibri" w:cs="Calibri"/>
              </w:rPr>
              <w:t xml:space="preserve"> </w:t>
            </w:r>
            <w:r w:rsidRPr="003D1509">
              <w:rPr>
                <w:rFonts w:ascii="Calibri" w:hAnsi="Calibri" w:cs="Calibri"/>
              </w:rPr>
              <w:t xml:space="preserve">och </w:t>
            </w:r>
            <w:r w:rsidR="00A66997" w:rsidRPr="003D1509">
              <w:rPr>
                <w:rFonts w:ascii="Calibri" w:hAnsi="Calibri" w:cs="Calibri"/>
              </w:rPr>
              <w:t>dokumentstudier (styrdokument, rutiner, rapporterade resultat och statistik)</w:t>
            </w:r>
            <w:r w:rsidRPr="003D1509">
              <w:rPr>
                <w:rFonts w:ascii="Calibri" w:hAnsi="Calibri" w:cs="Calibri"/>
              </w:rPr>
              <w:t xml:space="preserve">.  Kontrollmålen har varit avgränsade och har gett en bra bild av nuläget och vilka brister/utmaningar som finns </w:t>
            </w:r>
            <w:r w:rsidR="00A14E46">
              <w:rPr>
                <w:rFonts w:ascii="Calibri" w:hAnsi="Calibri" w:cs="Calibri"/>
              </w:rPr>
              <w:t xml:space="preserve">i </w:t>
            </w:r>
            <w:r w:rsidRPr="003D1509">
              <w:rPr>
                <w:rFonts w:ascii="Calibri" w:hAnsi="Calibri" w:cs="Calibri"/>
              </w:rPr>
              <w:t xml:space="preserve">Regionens interna hållbarhetsarbete med särskilt fokus på implementering och uppföljning av Regionens miljöprogram </w:t>
            </w:r>
            <w:r w:rsidR="00566D4B" w:rsidRPr="003D1509">
              <w:rPr>
                <w:rFonts w:ascii="Calibri" w:hAnsi="Calibri" w:cs="Calibri"/>
              </w:rPr>
              <w:t>2018–2022</w:t>
            </w:r>
            <w:r w:rsidRPr="003D1509">
              <w:rPr>
                <w:rFonts w:ascii="Calibri" w:hAnsi="Calibri" w:cs="Calibri"/>
              </w:rPr>
              <w:t xml:space="preserve">. </w:t>
            </w:r>
          </w:p>
          <w:p w14:paraId="4C4D36F7" w14:textId="77777777" w:rsidR="003D1509" w:rsidRDefault="003D1509" w:rsidP="00B57A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9426F48" w14:textId="77777777" w:rsidR="003D1509" w:rsidRDefault="003D1509" w:rsidP="003D15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 w:rsidRPr="003D1509">
              <w:rPr>
                <w:rFonts w:ascii="Calibri" w:hAnsi="Calibri" w:cs="Calibri"/>
              </w:rPr>
              <w:t>PwC</w:t>
            </w:r>
            <w:proofErr w:type="spellEnd"/>
            <w:r w:rsidRPr="003D1509">
              <w:rPr>
                <w:rFonts w:ascii="Calibri" w:hAnsi="Calibri" w:cs="Calibri"/>
              </w:rPr>
              <w:t xml:space="preserve"> menar att det beh</w:t>
            </w:r>
            <w:r w:rsidR="00415077">
              <w:rPr>
                <w:rFonts w:ascii="Calibri" w:hAnsi="Calibri" w:cs="Calibri"/>
              </w:rPr>
              <w:t>ö</w:t>
            </w:r>
            <w:r w:rsidRPr="003D1509">
              <w:rPr>
                <w:rFonts w:ascii="Calibri" w:hAnsi="Calibri" w:cs="Calibri"/>
              </w:rPr>
              <w:t>vs resurser för kunskapshöjande insatser då kunskapen om miljöfrågor varierar i förvaltningarna</w:t>
            </w:r>
            <w:r w:rsidR="00A14E4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B57AB1">
              <w:rPr>
                <w:rFonts w:ascii="Calibri" w:hAnsi="Calibri" w:cs="Calibri"/>
              </w:rPr>
              <w:t>Mot bakgrund av vad som framkommit i granskningen ges regionstyrelsen och kollektivtrafiknämnden följande rekommendationer:</w:t>
            </w:r>
          </w:p>
          <w:p w14:paraId="14B3F6EC" w14:textId="77777777" w:rsidR="003D1509" w:rsidRDefault="003D1509" w:rsidP="003D15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7148670" w14:textId="7ED3CAC9" w:rsidR="003D1509" w:rsidRPr="003D1509" w:rsidRDefault="005D054D" w:rsidP="003D1509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D1509">
              <w:rPr>
                <w:rFonts w:ascii="Calibri" w:hAnsi="Calibri" w:cs="Calibri"/>
              </w:rPr>
              <w:t>Att</w:t>
            </w:r>
            <w:r w:rsidR="00B57AB1" w:rsidRPr="003D1509">
              <w:rPr>
                <w:rFonts w:ascii="Calibri" w:hAnsi="Calibri" w:cs="Calibri"/>
              </w:rPr>
              <w:t xml:space="preserve"> </w:t>
            </w:r>
            <w:r w:rsidRPr="003D1509">
              <w:rPr>
                <w:rFonts w:ascii="Calibri" w:hAnsi="Calibri" w:cs="Calibri"/>
              </w:rPr>
              <w:t xml:space="preserve">i större utsträckning </w:t>
            </w:r>
            <w:r w:rsidR="005C644B">
              <w:rPr>
                <w:rFonts w:ascii="Calibri" w:hAnsi="Calibri" w:cs="Calibri"/>
              </w:rPr>
              <w:t xml:space="preserve">utveckla </w:t>
            </w:r>
            <w:r w:rsidR="00B57AB1" w:rsidRPr="003D1509">
              <w:rPr>
                <w:rFonts w:ascii="Calibri" w:hAnsi="Calibri" w:cs="Calibri"/>
              </w:rPr>
              <w:t>mätbara mål med direkt koppling till miljöprogrammets</w:t>
            </w:r>
            <w:r w:rsidRPr="003D1509">
              <w:rPr>
                <w:rFonts w:ascii="Calibri" w:hAnsi="Calibri" w:cs="Calibri"/>
              </w:rPr>
              <w:t xml:space="preserve"> övergripande mål samt regelbunden utvärdering av valda aktiviteters effekt</w:t>
            </w:r>
            <w:r w:rsidR="00566D4B">
              <w:rPr>
                <w:rFonts w:ascii="Calibri" w:hAnsi="Calibri" w:cs="Calibri"/>
              </w:rPr>
              <w:t>.</w:t>
            </w:r>
          </w:p>
          <w:p w14:paraId="49765433" w14:textId="77777777" w:rsidR="003D1509" w:rsidRDefault="003D1509" w:rsidP="003D15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B88F660" w14:textId="77777777" w:rsidR="003D1509" w:rsidRPr="003D1509" w:rsidRDefault="003D1509" w:rsidP="003D1509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D1509">
              <w:rPr>
                <w:rFonts w:ascii="Calibri" w:hAnsi="Calibri" w:cs="Calibri"/>
              </w:rPr>
              <w:t>Att u</w:t>
            </w:r>
            <w:r w:rsidR="005D054D" w:rsidRPr="003D1509">
              <w:rPr>
                <w:rFonts w:ascii="Calibri" w:hAnsi="Calibri" w:cs="Calibri"/>
              </w:rPr>
              <w:t>töka den centrala styrningen i form av stöd från miljöstrategier till förvaltningarna i arbete med miljö- och klimatprogrammet</w:t>
            </w:r>
            <w:r w:rsidR="00566D4B">
              <w:rPr>
                <w:rFonts w:ascii="Calibri" w:hAnsi="Calibri" w:cs="Calibri"/>
              </w:rPr>
              <w:t>.</w:t>
            </w:r>
          </w:p>
          <w:p w14:paraId="3060B684" w14:textId="77777777" w:rsidR="003D1509" w:rsidRDefault="003D1509" w:rsidP="003D15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946A02D" w14:textId="71474B4B" w:rsidR="003D1509" w:rsidRDefault="005D054D" w:rsidP="003D1509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D1509">
              <w:rPr>
                <w:rFonts w:ascii="Calibri" w:hAnsi="Calibri" w:cs="Calibri"/>
              </w:rPr>
              <w:t>Att säkerställa att uppföljning av måluppfyllelse sker mer strukturerat och kontinuerligt under året.</w:t>
            </w:r>
          </w:p>
          <w:p w14:paraId="138CC287" w14:textId="77777777" w:rsidR="006D6F63" w:rsidRPr="006D6F63" w:rsidRDefault="006D6F63" w:rsidP="006D6F63">
            <w:pPr>
              <w:pStyle w:val="Liststycke"/>
              <w:rPr>
                <w:rFonts w:ascii="Calibri" w:hAnsi="Calibri" w:cs="Calibri"/>
              </w:rPr>
            </w:pPr>
          </w:p>
          <w:p w14:paraId="57207747" w14:textId="77777777" w:rsidR="006D6F63" w:rsidRPr="006D6F63" w:rsidRDefault="006D6F63" w:rsidP="006D6F63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</w:rPr>
            </w:pPr>
          </w:p>
          <w:p w14:paraId="757B96FE" w14:textId="778D58FF" w:rsidR="008C4A4E" w:rsidRPr="003D1509" w:rsidRDefault="008D353C" w:rsidP="008C4A4E">
            <w:pPr>
              <w:pStyle w:val="Tabelltext"/>
              <w:keepNext/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</w:t>
            </w:r>
            <w:r w:rsidR="008C4A4E" w:rsidRPr="003D1509">
              <w:rPr>
                <w:rFonts w:ascii="Calibri" w:hAnsi="Calibri" w:cs="Calibri"/>
              </w:rPr>
              <w:t xml:space="preserve">ollektivtrafiknämnden instämmer i den bild som ges i revisionsrapporten och lämnar nedan kommentarer till de rekommendationer som revisorerna ger. </w:t>
            </w:r>
          </w:p>
          <w:p w14:paraId="1F433B51" w14:textId="71F22AF9" w:rsidR="006D6F63" w:rsidRDefault="006D6F63" w:rsidP="00D06406">
            <w:pPr>
              <w:pStyle w:val="Liststycke"/>
              <w:keepNext/>
              <w:numPr>
                <w:ilvl w:val="0"/>
                <w:numId w:val="18"/>
              </w:numPr>
              <w:tabs>
                <w:tab w:val="left" w:pos="724"/>
              </w:tabs>
              <w:spacing w:after="120"/>
              <w:ind w:left="360"/>
              <w:jc w:val="both"/>
              <w:rPr>
                <w:rFonts w:ascii="Calibri" w:hAnsi="Calibri" w:cs="Calibri"/>
              </w:rPr>
            </w:pPr>
            <w:r w:rsidRPr="008D353C">
              <w:rPr>
                <w:rFonts w:ascii="Calibri" w:hAnsi="Calibri" w:cs="Calibri"/>
              </w:rPr>
              <w:t xml:space="preserve">Utveckling av mätbara mål, med direkt koppling till miljöprogrammets övergripande mål, är ett </w:t>
            </w:r>
            <w:r w:rsidR="008D353C" w:rsidRPr="008D353C">
              <w:rPr>
                <w:rFonts w:ascii="Calibri" w:hAnsi="Calibri" w:cs="Calibri"/>
              </w:rPr>
              <w:t xml:space="preserve">arbete som är </w:t>
            </w:r>
            <w:r w:rsidRPr="008D353C">
              <w:rPr>
                <w:rFonts w:ascii="Calibri" w:hAnsi="Calibri" w:cs="Calibri"/>
              </w:rPr>
              <w:t xml:space="preserve">påbörjat </w:t>
            </w:r>
            <w:r w:rsidR="008D353C" w:rsidRPr="008D353C">
              <w:rPr>
                <w:rFonts w:ascii="Calibri" w:hAnsi="Calibri" w:cs="Calibri"/>
              </w:rPr>
              <w:t>och</w:t>
            </w:r>
            <w:r w:rsidRPr="008D353C">
              <w:rPr>
                <w:rFonts w:ascii="Calibri" w:hAnsi="Calibri" w:cs="Calibri"/>
              </w:rPr>
              <w:t xml:space="preserve"> som </w:t>
            </w:r>
            <w:r w:rsidR="00CC4A79" w:rsidRPr="008D353C">
              <w:rPr>
                <w:rFonts w:ascii="Calibri" w:hAnsi="Calibri" w:cs="Calibri"/>
              </w:rPr>
              <w:t>vidareutvecklas kontinuerligt.</w:t>
            </w:r>
            <w:r w:rsidR="008D353C">
              <w:rPr>
                <w:rFonts w:ascii="Calibri" w:hAnsi="Calibri" w:cs="Calibri"/>
              </w:rPr>
              <w:br/>
            </w:r>
          </w:p>
          <w:p w14:paraId="172501D6" w14:textId="3DD28D17" w:rsidR="008C4A4E" w:rsidRPr="00566D4B" w:rsidRDefault="00185F73" w:rsidP="008D353C">
            <w:pPr>
              <w:pStyle w:val="Liststycke"/>
              <w:keepNext/>
              <w:numPr>
                <w:ilvl w:val="0"/>
                <w:numId w:val="18"/>
              </w:numPr>
              <w:tabs>
                <w:tab w:val="left" w:pos="722"/>
              </w:tabs>
              <w:spacing w:after="120"/>
              <w:ind w:left="297" w:hanging="29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Kollektivtrafiknämnden</w:t>
            </w:r>
            <w:r w:rsidR="008C4A4E" w:rsidRPr="00566D4B">
              <w:rPr>
                <w:rFonts w:ascii="Calibri" w:hAnsi="Calibri" w:cs="Calibri"/>
              </w:rPr>
              <w:t xml:space="preserve"> kan konstatera att det finns förbättringspotential kring uppföljning och utvärdering av genomförda insatser</w:t>
            </w:r>
            <w:r w:rsidR="003D1509" w:rsidRPr="00566D4B">
              <w:rPr>
                <w:rFonts w:ascii="Calibri" w:hAnsi="Calibri" w:cs="Calibri"/>
              </w:rPr>
              <w:t xml:space="preserve"> och att det finns ett behov att säkerställa resurser för att kunna stötta verksamheterna för att uppnå de förväntade resultaten.</w:t>
            </w:r>
          </w:p>
          <w:p w14:paraId="01C42BAA" w14:textId="77777777" w:rsidR="008C4A4E" w:rsidRPr="003D1509" w:rsidRDefault="008C4A4E" w:rsidP="008C4A4E">
            <w:pPr>
              <w:pStyle w:val="Tabelltext"/>
              <w:keepNext/>
              <w:spacing w:after="120"/>
              <w:rPr>
                <w:rFonts w:ascii="Calibri" w:hAnsi="Calibri" w:cs="Calibri"/>
              </w:rPr>
            </w:pPr>
          </w:p>
          <w:p w14:paraId="5DCBBFB8" w14:textId="28485B11" w:rsidR="008C4A4E" w:rsidRPr="003D1509" w:rsidRDefault="008C4A4E" w:rsidP="008C4A4E">
            <w:pPr>
              <w:pStyle w:val="Tabelltext"/>
              <w:keepNext/>
              <w:spacing w:after="120"/>
              <w:rPr>
                <w:rFonts w:ascii="Calibri" w:hAnsi="Calibri" w:cs="Calibri"/>
              </w:rPr>
            </w:pPr>
            <w:r w:rsidRPr="003D1509">
              <w:rPr>
                <w:rFonts w:ascii="Calibri" w:hAnsi="Calibri" w:cs="Calibri"/>
              </w:rPr>
              <w:t xml:space="preserve">FÖR </w:t>
            </w:r>
            <w:r w:rsidR="00185F73">
              <w:rPr>
                <w:rFonts w:ascii="Calibri" w:hAnsi="Calibri" w:cs="Calibri"/>
              </w:rPr>
              <w:t>KOLLEKTIVTRAFIKNÄMNDEN</w:t>
            </w:r>
          </w:p>
          <w:p w14:paraId="6C86E111" w14:textId="77777777" w:rsidR="008C4A4E" w:rsidRPr="003D1509" w:rsidRDefault="008C4A4E" w:rsidP="00F30A21">
            <w:pPr>
              <w:pStyle w:val="Tabelltext"/>
              <w:keepNext/>
              <w:spacing w:after="120"/>
              <w:rPr>
                <w:rFonts w:ascii="Calibri" w:hAnsi="Calibri" w:cs="Calibri"/>
              </w:rPr>
            </w:pPr>
          </w:p>
        </w:tc>
      </w:tr>
      <w:tr w:rsidR="00EB0C74" w14:paraId="63E98D5D" w14:textId="77777777" w:rsidTr="008C4A4E">
        <w:tc>
          <w:tcPr>
            <w:tcW w:w="7575" w:type="dxa"/>
            <w:gridSpan w:val="2"/>
            <w:hideMark/>
          </w:tcPr>
          <w:p w14:paraId="64D53F48" w14:textId="77777777" w:rsidR="00EB0C74" w:rsidRDefault="005D054D">
            <w:pPr>
              <w:pStyle w:val="Tabelltext"/>
              <w:keepNext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 </w:t>
            </w:r>
          </w:p>
        </w:tc>
      </w:tr>
      <w:tr w:rsidR="00EB0C74" w14:paraId="0BB7B7D2" w14:textId="77777777" w:rsidTr="008C4A4E">
        <w:trPr>
          <w:trHeight w:val="1063"/>
        </w:trPr>
        <w:tc>
          <w:tcPr>
            <w:tcW w:w="3787" w:type="dxa"/>
          </w:tcPr>
          <w:p w14:paraId="11E10B52" w14:textId="77777777" w:rsidR="00EB0C74" w:rsidRDefault="00EB0C74">
            <w:pPr>
              <w:pStyle w:val="Tabelltext"/>
              <w:keepNext/>
              <w:spacing w:after="120"/>
              <w:rPr>
                <w:rFonts w:ascii="Calibri" w:hAnsi="Calibri"/>
              </w:rPr>
            </w:pPr>
          </w:p>
        </w:tc>
        <w:tc>
          <w:tcPr>
            <w:tcW w:w="3788" w:type="dxa"/>
          </w:tcPr>
          <w:p w14:paraId="017BF6CD" w14:textId="77777777" w:rsidR="00EB0C74" w:rsidRDefault="00EB0C74">
            <w:pPr>
              <w:pStyle w:val="Tabelltext"/>
              <w:spacing w:after="120"/>
              <w:rPr>
                <w:rFonts w:ascii="Calibri" w:hAnsi="Calibri"/>
              </w:rPr>
            </w:pPr>
          </w:p>
        </w:tc>
      </w:tr>
      <w:tr w:rsidR="00EB0C74" w14:paraId="6168706C" w14:textId="77777777" w:rsidTr="008C4A4E">
        <w:tc>
          <w:tcPr>
            <w:tcW w:w="3787" w:type="dxa"/>
            <w:hideMark/>
          </w:tcPr>
          <w:p w14:paraId="2213A040" w14:textId="1F0517B4" w:rsidR="00EB0C74" w:rsidRDefault="00BC3BF4">
            <w:pPr>
              <w:pStyle w:val="Tabelltext"/>
              <w:spacing w:after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alias w:val="[Klicka och skriv namn]"/>
                <w:id w:val="-1925018629"/>
                <w:placeholder>
                  <w:docPart w:val="553778D2D4584BE98FBB5426B24C8069"/>
                </w:placeholder>
                <w:text/>
              </w:sdtPr>
              <w:sdtEndPr/>
              <w:sdtContent>
                <w:r w:rsidR="00185F73">
                  <w:rPr>
                    <w:rFonts w:ascii="Calibri" w:hAnsi="Calibri"/>
                  </w:rPr>
                  <w:t>Tommy Levinsson</w:t>
                </w:r>
              </w:sdtContent>
            </w:sdt>
            <w:r w:rsidR="00EB0C74">
              <w:rPr>
                <w:rFonts w:ascii="Calibri" w:hAnsi="Calibri"/>
              </w:rPr>
              <w:br/>
            </w:r>
            <w:sdt>
              <w:sdtPr>
                <w:rPr>
                  <w:rFonts w:ascii="Calibri" w:hAnsi="Calibri"/>
                </w:rPr>
                <w:alias w:val="[Klicka och skriv titel]"/>
                <w:id w:val="1741523865"/>
                <w:placeholder>
                  <w:docPart w:val="3781F36D9DAD46F1A240C2449B70A038"/>
                </w:placeholder>
                <w:text/>
              </w:sdtPr>
              <w:sdtEndPr/>
              <w:sdtContent>
                <w:r w:rsidR="00185F73">
                  <w:rPr>
                    <w:rFonts w:ascii="Calibri" w:hAnsi="Calibri"/>
                  </w:rPr>
                  <w:t>Kollektivtrafiknämndens</w:t>
                </w:r>
                <w:r w:rsidR="008C4A4E" w:rsidRPr="00A3111A">
                  <w:rPr>
                    <w:rFonts w:ascii="Calibri" w:hAnsi="Calibri"/>
                  </w:rPr>
                  <w:t xml:space="preserve"> ordförande</w:t>
                </w:r>
              </w:sdtContent>
            </w:sdt>
          </w:p>
        </w:tc>
        <w:tc>
          <w:tcPr>
            <w:tcW w:w="3788" w:type="dxa"/>
            <w:hideMark/>
          </w:tcPr>
          <w:p w14:paraId="65F775A0" w14:textId="66827C8A" w:rsidR="00EB0C74" w:rsidRDefault="00BC3BF4">
            <w:pPr>
              <w:pStyle w:val="Tabelltext"/>
              <w:spacing w:after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alias w:val="[Klicka och skriv namn]"/>
                <w:id w:val="-882238498"/>
                <w:placeholder>
                  <w:docPart w:val="73893140CD2444128D0960934184CB57"/>
                </w:placeholder>
                <w:text/>
              </w:sdtPr>
              <w:sdtEndPr/>
              <w:sdtContent>
                <w:r w:rsidR="005C644B">
                  <w:rPr>
                    <w:rFonts w:ascii="Calibri" w:hAnsi="Calibri"/>
                  </w:rPr>
                  <w:t>Arne Andersson</w:t>
                </w:r>
              </w:sdtContent>
            </w:sdt>
            <w:r w:rsidR="00EB0C74">
              <w:rPr>
                <w:rFonts w:ascii="Calibri" w:hAnsi="Calibri"/>
              </w:rPr>
              <w:br/>
            </w:r>
            <w:sdt>
              <w:sdtPr>
                <w:rPr>
                  <w:rFonts w:ascii="Calibri" w:hAnsi="Calibri"/>
                </w:rPr>
                <w:alias w:val="[Klicka och skriv titel]"/>
                <w:id w:val="1819375284"/>
                <w:placeholder>
                  <w:docPart w:val="93367EB115014134913D9B5F76AA3E8B"/>
                </w:placeholder>
                <w:text/>
              </w:sdtPr>
              <w:sdtEndPr/>
              <w:sdtContent>
                <w:r w:rsidR="005C644B">
                  <w:rPr>
                    <w:rFonts w:ascii="Calibri" w:hAnsi="Calibri"/>
                  </w:rPr>
                  <w:t>Förvaltningsdirektör, Kollektivtrafikförvaltningen</w:t>
                </w:r>
              </w:sdtContent>
            </w:sdt>
          </w:p>
        </w:tc>
      </w:tr>
    </w:tbl>
    <w:p w14:paraId="7EADD9F7" w14:textId="77777777" w:rsidR="001C2551" w:rsidRDefault="001C2551" w:rsidP="00EB0C74">
      <w:pPr>
        <w:pStyle w:val="Brdtext"/>
        <w:rPr>
          <w:rFonts w:eastAsia="Calibri"/>
        </w:rPr>
      </w:pPr>
    </w:p>
    <w:sectPr w:rsidR="001C2551" w:rsidSect="005257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367B" w14:textId="77777777" w:rsidR="0093500E" w:rsidRDefault="0093500E" w:rsidP="000A02F0">
      <w:r>
        <w:separator/>
      </w:r>
    </w:p>
  </w:endnote>
  <w:endnote w:type="continuationSeparator" w:id="0">
    <w:p w14:paraId="5CDE056C" w14:textId="77777777" w:rsidR="0093500E" w:rsidRDefault="0093500E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8C4A4E" w:rsidRPr="00F76957" w14:paraId="60C5528B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7" w:name="objPageNo_02" w:displacedByCustomXml="prev"/>
            <w:p w14:paraId="04E50389" w14:textId="77777777" w:rsidR="008C4A4E" w:rsidRPr="00F76957" w:rsidRDefault="008C4A4E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7" w:displacedByCustomXml="prev"/>
      </w:tc>
    </w:tr>
  </w:tbl>
  <w:p w14:paraId="0CFC8C0B" w14:textId="77777777" w:rsidR="008C4A4E" w:rsidRPr="001C3D4F" w:rsidRDefault="008C4A4E" w:rsidP="00037BC6">
    <w:pPr>
      <w:pStyle w:val="Sidfot"/>
    </w:pPr>
    <w:bookmarkStart w:id="8" w:name="insFollowingFooter_01"/>
    <w:r>
      <w:t xml:space="preserve"> </w:t>
    </w:r>
    <w:bookmarkEnd w:id="8"/>
  </w:p>
  <w:p w14:paraId="4F954AE7" w14:textId="77777777" w:rsidR="000B6F6F" w:rsidRPr="008C4A4E" w:rsidRDefault="000B6F6F" w:rsidP="008C4A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07AF" w14:textId="77777777" w:rsidR="008C4A4E" w:rsidRDefault="008C4A4E" w:rsidP="009D1F88">
    <w:pPr>
      <w:pStyle w:val="Sidfostext"/>
    </w:pPr>
  </w:p>
  <w:p w14:paraId="5BAB3A23" w14:textId="553AECD1" w:rsidR="008C4A4E" w:rsidRDefault="008C4A4E" w:rsidP="009D1F88">
    <w:pPr>
      <w:pStyle w:val="Sidfostext"/>
    </w:pPr>
  </w:p>
  <w:tbl>
    <w:tblPr>
      <w:tblStyle w:val="Tabellrutnt"/>
      <w:tblW w:w="10615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8C4A4E" w:rsidRPr="004A0FE5" w14:paraId="42B00D71" w14:textId="77777777" w:rsidTr="003538DB">
      <w:trPr>
        <w:trHeight w:val="397"/>
      </w:trPr>
      <w:tc>
        <w:tcPr>
          <w:tcW w:w="9782" w:type="dxa"/>
          <w:gridSpan w:val="5"/>
        </w:tcPr>
        <w:p w14:paraId="52E2453A" w14:textId="77777777" w:rsidR="008C4A4E" w:rsidRDefault="008C4A4E" w:rsidP="00AE24D8">
          <w:pPr>
            <w:pStyle w:val="Sidfotadressuppgifter"/>
          </w:pPr>
          <w:bookmarkStart w:id="17" w:name="capPersonalProfile_01"/>
          <w:r>
            <w:t xml:space="preserve"> </w:t>
          </w:r>
          <w:bookmarkEnd w:id="17"/>
          <w:r>
            <w:t xml:space="preserve"> </w:t>
          </w:r>
          <w:bookmarkStart w:id="18" w:name="chkPersonalProfile_01"/>
          <w:r>
            <w:t xml:space="preserve"> </w:t>
          </w:r>
          <w:bookmarkEnd w:id="18"/>
        </w:p>
      </w:tc>
      <w:tc>
        <w:tcPr>
          <w:tcW w:w="833" w:type="dxa"/>
        </w:tcPr>
        <w:p w14:paraId="4D86AD38" w14:textId="77777777" w:rsidR="008C4A4E" w:rsidRPr="004A0FE5" w:rsidRDefault="008C4A4E" w:rsidP="00AE24D8">
          <w:pPr>
            <w:pStyle w:val="Sidfotadressuppgifter"/>
            <w:rPr>
              <w:b/>
            </w:rPr>
          </w:pPr>
        </w:p>
      </w:tc>
    </w:tr>
    <w:tr w:rsidR="008C4A4E" w:rsidRPr="004A0FE5" w14:paraId="30B77C80" w14:textId="77777777" w:rsidTr="003538DB">
      <w:tc>
        <w:tcPr>
          <w:tcW w:w="2068" w:type="dxa"/>
        </w:tcPr>
        <w:p w14:paraId="7700888E" w14:textId="77777777" w:rsidR="008C4A4E" w:rsidRPr="000C30CA" w:rsidRDefault="008C4A4E" w:rsidP="00714AD9">
          <w:pPr>
            <w:pStyle w:val="Ledtext"/>
          </w:pPr>
          <w:bookmarkStart w:id="19" w:name="ftcPostalAddress_01"/>
          <w:r>
            <w:t>Post</w:t>
          </w:r>
          <w:bookmarkEnd w:id="19"/>
        </w:p>
      </w:tc>
      <w:tc>
        <w:tcPr>
          <w:tcW w:w="2068" w:type="dxa"/>
        </w:tcPr>
        <w:p w14:paraId="6A83ADFD" w14:textId="77777777" w:rsidR="008C4A4E" w:rsidRPr="00F90F4D" w:rsidRDefault="008C4A4E" w:rsidP="00714AD9">
          <w:pPr>
            <w:pStyle w:val="Ledtext"/>
          </w:pPr>
          <w:bookmarkStart w:id="20" w:name="ftcVisitingAddress_01"/>
          <w:r>
            <w:t>Besök</w:t>
          </w:r>
          <w:bookmarkEnd w:id="20"/>
        </w:p>
      </w:tc>
      <w:tc>
        <w:tcPr>
          <w:tcW w:w="1818" w:type="dxa"/>
        </w:tcPr>
        <w:p w14:paraId="58B6AD3B" w14:textId="77777777" w:rsidR="008C4A4E" w:rsidRPr="00F90F4D" w:rsidRDefault="008C4A4E" w:rsidP="00714AD9">
          <w:pPr>
            <w:pStyle w:val="Ledtext"/>
          </w:pPr>
          <w:bookmarkStart w:id="21" w:name="ftcCpPhone_01"/>
          <w:r>
            <w:t>Telefon (växel)</w:t>
          </w:r>
          <w:bookmarkEnd w:id="21"/>
        </w:p>
      </w:tc>
      <w:tc>
        <w:tcPr>
          <w:tcW w:w="1843" w:type="dxa"/>
        </w:tcPr>
        <w:p w14:paraId="7320A6F8" w14:textId="77777777" w:rsidR="008C4A4E" w:rsidRDefault="008C4A4E" w:rsidP="00714AD9">
          <w:pPr>
            <w:pStyle w:val="Ledtext"/>
          </w:pPr>
          <w:bookmarkStart w:id="22" w:name="ftcVatNo_01"/>
          <w:r>
            <w:t>Organisationsnummer</w:t>
          </w:r>
          <w:bookmarkEnd w:id="22"/>
        </w:p>
      </w:tc>
      <w:tc>
        <w:tcPr>
          <w:tcW w:w="1985" w:type="dxa"/>
        </w:tcPr>
        <w:p w14:paraId="46B25F92" w14:textId="77777777" w:rsidR="008C4A4E" w:rsidRDefault="008C4A4E" w:rsidP="00714AD9">
          <w:pPr>
            <w:pStyle w:val="Ledtext"/>
          </w:pPr>
          <w:bookmarkStart w:id="23" w:name="ftcCpEmail_01"/>
          <w:r>
            <w:t>E-post</w:t>
          </w:r>
          <w:bookmarkEnd w:id="23"/>
        </w:p>
      </w:tc>
      <w:tc>
        <w:tcPr>
          <w:tcW w:w="833" w:type="dxa"/>
        </w:tcPr>
        <w:p w14:paraId="44093809" w14:textId="77777777" w:rsidR="008C4A4E" w:rsidRPr="004A0FE5" w:rsidRDefault="008C4A4E" w:rsidP="004A0FE5">
          <w:pPr>
            <w:pStyle w:val="Ledtext"/>
            <w:jc w:val="right"/>
            <w:rPr>
              <w:b w:val="0"/>
            </w:rPr>
          </w:pPr>
        </w:p>
      </w:tc>
    </w:tr>
    <w:tr w:rsidR="008C4A4E" w:rsidRPr="004A0FE5" w14:paraId="5D47D2E6" w14:textId="77777777" w:rsidTr="003538DB">
      <w:tc>
        <w:tcPr>
          <w:tcW w:w="2068" w:type="dxa"/>
          <w:vMerge w:val="restart"/>
        </w:tcPr>
        <w:p w14:paraId="0A2FFC11" w14:textId="77777777" w:rsidR="008C4A4E" w:rsidRPr="002F1E57" w:rsidRDefault="008C4A4E" w:rsidP="00714AD9">
          <w:pPr>
            <w:pStyle w:val="Sidfotadressuppgifter"/>
          </w:pPr>
          <w:bookmarkStart w:id="24" w:name="ftiPostalAddress_01"/>
          <w:r>
            <w:t>Region Västmanland, Regionhuset, 721 89 Västerås</w:t>
          </w:r>
          <w:bookmarkEnd w:id="24"/>
        </w:p>
      </w:tc>
      <w:tc>
        <w:tcPr>
          <w:tcW w:w="2068" w:type="dxa"/>
          <w:vMerge w:val="restart"/>
        </w:tcPr>
        <w:p w14:paraId="6DE5C92D" w14:textId="77777777" w:rsidR="008C4A4E" w:rsidRDefault="008C4A4E" w:rsidP="00714AD9">
          <w:pPr>
            <w:pStyle w:val="Sidfotadressuppgifter"/>
          </w:pPr>
          <w:bookmarkStart w:id="25" w:name="ftiVisitingAddress_01"/>
          <w:r>
            <w:t>Regionhuset, ing 4, Västerås</w:t>
          </w:r>
          <w:bookmarkEnd w:id="25"/>
        </w:p>
      </w:tc>
      <w:tc>
        <w:tcPr>
          <w:tcW w:w="1818" w:type="dxa"/>
        </w:tcPr>
        <w:p w14:paraId="2363BB9C" w14:textId="77777777" w:rsidR="008C4A4E" w:rsidRDefault="008C4A4E" w:rsidP="00714AD9">
          <w:pPr>
            <w:pStyle w:val="Sidfotadressuppgifter"/>
          </w:pPr>
          <w:bookmarkStart w:id="26" w:name="ftiCpPhone_01"/>
          <w:r>
            <w:t>021-17 30 00</w:t>
          </w:r>
          <w:bookmarkEnd w:id="26"/>
        </w:p>
      </w:tc>
      <w:tc>
        <w:tcPr>
          <w:tcW w:w="1843" w:type="dxa"/>
        </w:tcPr>
        <w:p w14:paraId="442117AE" w14:textId="77777777" w:rsidR="008C4A4E" w:rsidRDefault="008C4A4E" w:rsidP="00714AD9">
          <w:pPr>
            <w:pStyle w:val="Sidfotadressuppgifter"/>
          </w:pPr>
          <w:bookmarkStart w:id="27" w:name="ftiVatNo_01"/>
          <w:r>
            <w:t>232100-0172</w:t>
          </w:r>
          <w:bookmarkEnd w:id="27"/>
        </w:p>
      </w:tc>
      <w:tc>
        <w:tcPr>
          <w:tcW w:w="1985" w:type="dxa"/>
        </w:tcPr>
        <w:p w14:paraId="4496370B" w14:textId="77777777" w:rsidR="008C4A4E" w:rsidRDefault="008C4A4E" w:rsidP="00714AD9">
          <w:pPr>
            <w:pStyle w:val="Sidfotadressuppgifter"/>
          </w:pPr>
          <w:bookmarkStart w:id="28" w:name="ftiCpEmail_01"/>
          <w:r>
            <w:t>region@regionvastmanland.se</w:t>
          </w:r>
          <w:bookmarkEnd w:id="28"/>
        </w:p>
      </w:tc>
      <w:tc>
        <w:tcPr>
          <w:tcW w:w="833" w:type="dxa"/>
        </w:tcPr>
        <w:p w14:paraId="51CA69C0" w14:textId="77777777" w:rsidR="008C4A4E" w:rsidRPr="004A0FE5" w:rsidRDefault="008C4A4E" w:rsidP="004A0FE5">
          <w:pPr>
            <w:pStyle w:val="Sidfotadressuppgifter"/>
            <w:jc w:val="right"/>
          </w:pPr>
        </w:p>
      </w:tc>
    </w:tr>
    <w:tr w:rsidR="008C4A4E" w:rsidRPr="004A0FE5" w14:paraId="24FC3B4F" w14:textId="77777777" w:rsidTr="003538DB">
      <w:tc>
        <w:tcPr>
          <w:tcW w:w="2068" w:type="dxa"/>
          <w:vMerge/>
        </w:tcPr>
        <w:p w14:paraId="2772ADD4" w14:textId="77777777" w:rsidR="008C4A4E" w:rsidRDefault="008C4A4E" w:rsidP="00714AD9">
          <w:pPr>
            <w:pStyle w:val="Ledtext"/>
          </w:pPr>
        </w:p>
      </w:tc>
      <w:tc>
        <w:tcPr>
          <w:tcW w:w="2068" w:type="dxa"/>
          <w:vMerge/>
        </w:tcPr>
        <w:p w14:paraId="7583638C" w14:textId="77777777" w:rsidR="008C4A4E" w:rsidRDefault="008C4A4E" w:rsidP="00714AD9">
          <w:pPr>
            <w:pStyle w:val="Ledtext"/>
          </w:pPr>
        </w:p>
      </w:tc>
      <w:tc>
        <w:tcPr>
          <w:tcW w:w="1818" w:type="dxa"/>
        </w:tcPr>
        <w:p w14:paraId="4C8EE147" w14:textId="77777777" w:rsidR="008C4A4E" w:rsidRDefault="008C4A4E" w:rsidP="00714AD9">
          <w:pPr>
            <w:pStyle w:val="Ledtext"/>
          </w:pPr>
          <w:bookmarkStart w:id="29" w:name="ftcCpFax_01"/>
          <w:r>
            <w:t>Telefax</w:t>
          </w:r>
          <w:bookmarkEnd w:id="29"/>
        </w:p>
      </w:tc>
      <w:tc>
        <w:tcPr>
          <w:tcW w:w="1843" w:type="dxa"/>
        </w:tcPr>
        <w:p w14:paraId="20653E88" w14:textId="77777777" w:rsidR="008C4A4E" w:rsidRDefault="008C4A4E" w:rsidP="00714AD9">
          <w:pPr>
            <w:pStyle w:val="Ledtext"/>
          </w:pPr>
          <w:bookmarkStart w:id="30" w:name="ftcVatNoEn_01"/>
          <w:r>
            <w:t>VAT-nr</w:t>
          </w:r>
          <w:bookmarkEnd w:id="30"/>
        </w:p>
      </w:tc>
      <w:tc>
        <w:tcPr>
          <w:tcW w:w="1985" w:type="dxa"/>
        </w:tcPr>
        <w:p w14:paraId="671CA3CC" w14:textId="77777777" w:rsidR="008C4A4E" w:rsidRDefault="008C4A4E" w:rsidP="00714AD9">
          <w:pPr>
            <w:pStyle w:val="Ledtext"/>
          </w:pPr>
        </w:p>
      </w:tc>
      <w:tc>
        <w:tcPr>
          <w:tcW w:w="833" w:type="dxa"/>
        </w:tcPr>
        <w:p w14:paraId="50C4B262" w14:textId="77777777" w:rsidR="008C4A4E" w:rsidRPr="004A0FE5" w:rsidRDefault="008C4A4E" w:rsidP="004A0FE5">
          <w:pPr>
            <w:pStyle w:val="Ledtext"/>
            <w:jc w:val="right"/>
            <w:rPr>
              <w:b w:val="0"/>
            </w:rPr>
          </w:pPr>
        </w:p>
      </w:tc>
    </w:tr>
    <w:tr w:rsidR="008C4A4E" w:rsidRPr="004A0FE5" w14:paraId="5EAFE056" w14:textId="77777777" w:rsidTr="003538DB">
      <w:tc>
        <w:tcPr>
          <w:tcW w:w="2068" w:type="dxa"/>
          <w:vMerge/>
        </w:tcPr>
        <w:p w14:paraId="7B7C1A24" w14:textId="77777777" w:rsidR="008C4A4E" w:rsidRDefault="008C4A4E" w:rsidP="00714AD9">
          <w:pPr>
            <w:pStyle w:val="Sidfotadressuppgifter"/>
          </w:pPr>
        </w:p>
      </w:tc>
      <w:tc>
        <w:tcPr>
          <w:tcW w:w="2068" w:type="dxa"/>
          <w:vMerge/>
        </w:tcPr>
        <w:p w14:paraId="6303CC1D" w14:textId="77777777" w:rsidR="008C4A4E" w:rsidRDefault="008C4A4E" w:rsidP="00714AD9">
          <w:pPr>
            <w:pStyle w:val="Sidfotadressuppgifter"/>
          </w:pPr>
        </w:p>
      </w:tc>
      <w:tc>
        <w:tcPr>
          <w:tcW w:w="1818" w:type="dxa"/>
        </w:tcPr>
        <w:p w14:paraId="23BA6A40" w14:textId="77777777" w:rsidR="008C4A4E" w:rsidRDefault="008C4A4E" w:rsidP="00714AD9">
          <w:pPr>
            <w:pStyle w:val="Sidfotadressuppgifter"/>
          </w:pPr>
          <w:bookmarkStart w:id="31" w:name="ftiCpFax_01"/>
          <w:r>
            <w:t>021-17 45 09</w:t>
          </w:r>
          <w:bookmarkEnd w:id="31"/>
        </w:p>
      </w:tc>
      <w:tc>
        <w:tcPr>
          <w:tcW w:w="1843" w:type="dxa"/>
        </w:tcPr>
        <w:p w14:paraId="418ADA70" w14:textId="77777777" w:rsidR="008C4A4E" w:rsidRDefault="008C4A4E" w:rsidP="00714AD9">
          <w:pPr>
            <w:pStyle w:val="Sidfotadressuppgifter"/>
          </w:pPr>
          <w:bookmarkStart w:id="32" w:name="ftiVatNoEn_01"/>
          <w:r>
            <w:t>SE-232100017201</w:t>
          </w:r>
          <w:bookmarkEnd w:id="32"/>
        </w:p>
      </w:tc>
      <w:tc>
        <w:tcPr>
          <w:tcW w:w="1985" w:type="dxa"/>
        </w:tcPr>
        <w:p w14:paraId="06EAD594" w14:textId="77777777" w:rsidR="008C4A4E" w:rsidRPr="00F90F4D" w:rsidRDefault="008C4A4E" w:rsidP="00714AD9">
          <w:pPr>
            <w:pStyle w:val="Sidfotwebadress"/>
          </w:pPr>
          <w:bookmarkStart w:id="33" w:name="ftiWeb_01"/>
          <w:r>
            <w:t>www.regionvastmanland.se</w:t>
          </w:r>
          <w:bookmarkEnd w:id="33"/>
        </w:p>
      </w:tc>
      <w:bookmarkStart w:id="34" w:name="objPageNo_01"/>
      <w:tc>
        <w:tcPr>
          <w:tcW w:w="833" w:type="dxa"/>
        </w:tcPr>
        <w:p w14:paraId="7A104EE7" w14:textId="77777777" w:rsidR="008C4A4E" w:rsidRPr="004A0FE5" w:rsidRDefault="008C4A4E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 w:rsidR="00BC3BF4">
            <w:fldChar w:fldCharType="begin"/>
          </w:r>
          <w:r w:rsidR="00BC3BF4">
            <w:instrText xml:space="preserve"> NUMPAGES   \* MERGEFORMAT </w:instrText>
          </w:r>
          <w:r w:rsidR="00BC3BF4">
            <w:fldChar w:fldCharType="separate"/>
          </w:r>
          <w:r>
            <w:t>1</w:t>
          </w:r>
          <w:r w:rsidR="00BC3BF4">
            <w:fldChar w:fldCharType="end"/>
          </w:r>
          <w:r>
            <w:t xml:space="preserve">) </w:t>
          </w:r>
          <w:bookmarkEnd w:id="34"/>
        </w:p>
      </w:tc>
    </w:tr>
  </w:tbl>
  <w:p w14:paraId="1C3E3D27" w14:textId="77777777" w:rsidR="008C4A4E" w:rsidRPr="00F97AEC" w:rsidRDefault="008C4A4E" w:rsidP="00F97AEC">
    <w:pPr>
      <w:pStyle w:val="Brdtext"/>
      <w:spacing w:after="0" w:line="240" w:lineRule="auto"/>
      <w:rPr>
        <w:sz w:val="2"/>
        <w:szCs w:val="2"/>
      </w:rPr>
    </w:pPr>
  </w:p>
  <w:p w14:paraId="1ABCC8F4" w14:textId="77777777" w:rsidR="00D2352B" w:rsidRPr="008C4A4E" w:rsidRDefault="00D2352B" w:rsidP="008C4A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A79DF" w14:textId="77777777" w:rsidR="0093500E" w:rsidRDefault="0093500E" w:rsidP="000A02F0">
      <w:r>
        <w:separator/>
      </w:r>
    </w:p>
  </w:footnote>
  <w:footnote w:type="continuationSeparator" w:id="0">
    <w:p w14:paraId="3199A8F6" w14:textId="77777777" w:rsidR="0093500E" w:rsidRDefault="0093500E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bookmarkEnd w:id="1"/>
  <w:p w14:paraId="53F1D131" w14:textId="77777777" w:rsidR="008C4A4E" w:rsidRDefault="008C4A4E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66C591C5" wp14:editId="44762967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9626E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041F3168" wp14:editId="3BB72638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2C945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8C4A4E" w14:paraId="181005AF" w14:textId="77777777" w:rsidTr="008A0FA7">
      <w:trPr>
        <w:trHeight w:val="80"/>
      </w:trPr>
      <w:tc>
        <w:tcPr>
          <w:tcW w:w="8931" w:type="dxa"/>
          <w:gridSpan w:val="2"/>
        </w:tcPr>
        <w:p w14:paraId="7EF3332B" w14:textId="77777777" w:rsidR="008C4A4E" w:rsidRDefault="008C4A4E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52FEE7D0" w14:textId="77777777" w:rsidR="008C4A4E" w:rsidRDefault="008C4A4E" w:rsidP="008A0FA7">
          <w:pPr>
            <w:pStyle w:val="Ledtext"/>
            <w:jc w:val="right"/>
            <w:rPr>
              <w:noProof/>
            </w:rPr>
          </w:pPr>
        </w:p>
      </w:tc>
    </w:tr>
    <w:tr w:rsidR="008C4A4E" w14:paraId="71DFF094" w14:textId="77777777" w:rsidTr="008A0FA7">
      <w:trPr>
        <w:trHeight w:val="124"/>
      </w:trPr>
      <w:tc>
        <w:tcPr>
          <w:tcW w:w="5954" w:type="dxa"/>
          <w:vMerge w:val="restart"/>
        </w:tcPr>
        <w:p w14:paraId="39B6CC5D" w14:textId="77777777" w:rsidR="008C4A4E" w:rsidRPr="002F47F4" w:rsidRDefault="008C4A4E" w:rsidP="008A0FA7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77" w:type="dxa"/>
        </w:tcPr>
        <w:p w14:paraId="34CAD1B2" w14:textId="77777777" w:rsidR="008C4A4E" w:rsidRDefault="008C4A4E" w:rsidP="008A0FA7">
          <w:pPr>
            <w:pStyle w:val="Dokumentkategori"/>
          </w:pPr>
          <w:bookmarkStart w:id="4" w:name="bmkDocType_02"/>
          <w:r>
            <w:t>Remissyttrande</w:t>
          </w:r>
          <w:bookmarkEnd w:id="4"/>
        </w:p>
      </w:tc>
      <w:tc>
        <w:tcPr>
          <w:tcW w:w="1489" w:type="dxa"/>
          <w:vMerge/>
        </w:tcPr>
        <w:p w14:paraId="63DB5F32" w14:textId="77777777" w:rsidR="008C4A4E" w:rsidRDefault="008C4A4E" w:rsidP="008A0FA7">
          <w:pPr>
            <w:pStyle w:val="Brdtext"/>
            <w:jc w:val="right"/>
          </w:pPr>
        </w:p>
      </w:tc>
    </w:tr>
    <w:tr w:rsidR="008C4A4E" w14:paraId="73529FB7" w14:textId="77777777" w:rsidTr="008A0FA7">
      <w:trPr>
        <w:trHeight w:val="113"/>
      </w:trPr>
      <w:tc>
        <w:tcPr>
          <w:tcW w:w="5954" w:type="dxa"/>
          <w:vMerge/>
        </w:tcPr>
        <w:p w14:paraId="371D61CA" w14:textId="77777777" w:rsidR="008C4A4E" w:rsidRPr="00CD5341" w:rsidRDefault="008C4A4E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7D3D5E51" w14:textId="352DBAEA" w:rsidR="008C4A4E" w:rsidRPr="00AC63F2" w:rsidRDefault="008C4A4E" w:rsidP="008A0FA7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r w:rsidR="00EE4DFF">
            <w:t>2020-02-11</w:t>
          </w:r>
        </w:p>
      </w:tc>
      <w:tc>
        <w:tcPr>
          <w:tcW w:w="1489" w:type="dxa"/>
          <w:vMerge/>
        </w:tcPr>
        <w:p w14:paraId="365844C2" w14:textId="77777777" w:rsidR="008C4A4E" w:rsidRDefault="008C4A4E" w:rsidP="008A0FA7">
          <w:pPr>
            <w:pStyle w:val="Brdtext"/>
            <w:jc w:val="right"/>
            <w:rPr>
              <w:noProof/>
            </w:rPr>
          </w:pPr>
        </w:p>
      </w:tc>
    </w:tr>
    <w:tr w:rsidR="008C4A4E" w14:paraId="776FE0A7" w14:textId="77777777" w:rsidTr="00E86AE3">
      <w:trPr>
        <w:trHeight w:val="524"/>
      </w:trPr>
      <w:tc>
        <w:tcPr>
          <w:tcW w:w="5954" w:type="dxa"/>
          <w:vMerge/>
        </w:tcPr>
        <w:p w14:paraId="43C61622" w14:textId="77777777" w:rsidR="008C4A4E" w:rsidRPr="00CD5341" w:rsidRDefault="008C4A4E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214BEA80" w14:textId="10E62950" w:rsidR="008C4A4E" w:rsidRDefault="008C4A4E" w:rsidP="008A0FA7">
          <w:pPr>
            <w:pStyle w:val="Dokumentinformation"/>
          </w:pPr>
          <w:bookmarkStart w:id="6" w:name="capOurRef_02"/>
          <w:r>
            <w:rPr>
              <w:b/>
            </w:rPr>
            <w:t>Diarienummer</w:t>
          </w:r>
          <w:bookmarkEnd w:id="6"/>
          <w:r>
            <w:t xml:space="preserve"> </w:t>
          </w:r>
        </w:p>
      </w:tc>
      <w:tc>
        <w:tcPr>
          <w:tcW w:w="1489" w:type="dxa"/>
          <w:vMerge/>
        </w:tcPr>
        <w:p w14:paraId="786FE34C" w14:textId="77777777" w:rsidR="008C4A4E" w:rsidRDefault="008C4A4E" w:rsidP="008A0FA7">
          <w:pPr>
            <w:pStyle w:val="Brdtext"/>
            <w:jc w:val="right"/>
            <w:rPr>
              <w:noProof/>
            </w:rPr>
          </w:pPr>
        </w:p>
      </w:tc>
    </w:tr>
    <w:tr w:rsidR="008C4A4E" w14:paraId="1748BB3E" w14:textId="77777777" w:rsidTr="00E86AE3">
      <w:trPr>
        <w:trHeight w:val="283"/>
      </w:trPr>
      <w:tc>
        <w:tcPr>
          <w:tcW w:w="8931" w:type="dxa"/>
          <w:gridSpan w:val="2"/>
        </w:tcPr>
        <w:p w14:paraId="1A0A6539" w14:textId="77777777" w:rsidR="008C4A4E" w:rsidRPr="00AC63F2" w:rsidRDefault="008C4A4E" w:rsidP="008A0FA7">
          <w:pPr>
            <w:pStyle w:val="Ledtext"/>
          </w:pPr>
        </w:p>
      </w:tc>
      <w:tc>
        <w:tcPr>
          <w:tcW w:w="1489" w:type="dxa"/>
          <w:vMerge/>
        </w:tcPr>
        <w:p w14:paraId="1BDA0D9B" w14:textId="77777777" w:rsidR="008C4A4E" w:rsidRDefault="008C4A4E" w:rsidP="008A0FA7">
          <w:pPr>
            <w:pStyle w:val="Brdtext"/>
            <w:jc w:val="right"/>
            <w:rPr>
              <w:noProof/>
            </w:rPr>
          </w:pPr>
        </w:p>
      </w:tc>
    </w:tr>
  </w:tbl>
  <w:p w14:paraId="5C43FB62" w14:textId="77777777" w:rsidR="008C4A4E" w:rsidRPr="001C3D4F" w:rsidRDefault="008C4A4E" w:rsidP="001F4DAE">
    <w:pPr>
      <w:pStyle w:val="Sidhuvud"/>
    </w:pPr>
  </w:p>
  <w:p w14:paraId="370FD1D8" w14:textId="77777777" w:rsidR="00525794" w:rsidRPr="008C4A4E" w:rsidRDefault="00525794" w:rsidP="008C4A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2A9B" w14:textId="77777777" w:rsidR="008C4A4E" w:rsidRPr="000116DC" w:rsidRDefault="008C4A4E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C41F819" wp14:editId="09D7DB69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E874C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908F63B" wp14:editId="27DAF9E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67B30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8C4A4E" w14:paraId="1145D103" w14:textId="77777777" w:rsidTr="00714AD9">
      <w:trPr>
        <w:trHeight w:val="80"/>
      </w:trPr>
      <w:tc>
        <w:tcPr>
          <w:tcW w:w="8931" w:type="dxa"/>
          <w:gridSpan w:val="2"/>
        </w:tcPr>
        <w:p w14:paraId="63DA68F4" w14:textId="77777777" w:rsidR="008C4A4E" w:rsidRDefault="008C4A4E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4CF9412A" w14:textId="77777777" w:rsidR="008C4A4E" w:rsidRDefault="008C4A4E" w:rsidP="00A64ED0">
          <w:pPr>
            <w:pStyle w:val="Ledtext"/>
            <w:rPr>
              <w:noProof/>
            </w:rPr>
          </w:pPr>
          <w:bookmarkStart w:id="9" w:name="objLogoFirstPage_01"/>
          <w:r>
            <w:rPr>
              <w:noProof/>
            </w:rPr>
            <w:t xml:space="preserve"> </w:t>
          </w:r>
          <w:bookmarkEnd w:id="9"/>
          <w:r>
            <w:rPr>
              <w:noProof/>
            </w:rPr>
            <w:t xml:space="preserve"> </w:t>
          </w:r>
          <w:bookmarkStart w:id="10" w:name="objLogoDecor_01"/>
          <w:r>
            <w:rPr>
              <w:noProof/>
            </w:rPr>
            <w:t xml:space="preserve"> </w:t>
          </w:r>
          <w:bookmarkEnd w:id="10"/>
        </w:p>
      </w:tc>
    </w:tr>
    <w:tr w:rsidR="008C4A4E" w14:paraId="1A073E9E" w14:textId="77777777" w:rsidTr="006614F9">
      <w:trPr>
        <w:trHeight w:val="124"/>
      </w:trPr>
      <w:tc>
        <w:tcPr>
          <w:tcW w:w="5954" w:type="dxa"/>
          <w:vMerge w:val="restart"/>
        </w:tcPr>
        <w:p w14:paraId="3E701105" w14:textId="6EB2D330" w:rsidR="008C4A4E" w:rsidRPr="002F47F4" w:rsidRDefault="00185F73" w:rsidP="00714AD9">
          <w:pPr>
            <w:pStyle w:val="Dokumentinformation"/>
          </w:pPr>
          <w:bookmarkStart w:id="11" w:name="chkPersonalProfileSmall_01"/>
          <w:r>
            <w:t>Kollektivtrafikförvaltnin</w:t>
          </w:r>
          <w:r w:rsidR="00EE4DFF">
            <w:t>g</w:t>
          </w:r>
          <w:r>
            <w:t>en</w:t>
          </w:r>
          <w:r w:rsidR="008C4A4E">
            <w:br/>
          </w:r>
          <w:bookmarkEnd w:id="11"/>
        </w:p>
      </w:tc>
      <w:tc>
        <w:tcPr>
          <w:tcW w:w="2977" w:type="dxa"/>
        </w:tcPr>
        <w:p w14:paraId="6C49B7BE" w14:textId="77777777" w:rsidR="008C4A4E" w:rsidRDefault="008C4A4E" w:rsidP="00714AD9">
          <w:pPr>
            <w:pStyle w:val="Dokumentkategori"/>
          </w:pPr>
          <w:bookmarkStart w:id="12" w:name="bmkDocType_01"/>
          <w:r>
            <w:t>Remissyttrande</w:t>
          </w:r>
          <w:bookmarkEnd w:id="12"/>
        </w:p>
      </w:tc>
      <w:tc>
        <w:tcPr>
          <w:tcW w:w="1489" w:type="dxa"/>
          <w:vMerge/>
        </w:tcPr>
        <w:p w14:paraId="631AE670" w14:textId="77777777" w:rsidR="008C4A4E" w:rsidRDefault="008C4A4E" w:rsidP="00714AD9">
          <w:pPr>
            <w:pStyle w:val="Brdtext"/>
            <w:jc w:val="right"/>
          </w:pPr>
        </w:p>
      </w:tc>
    </w:tr>
    <w:tr w:rsidR="008C4A4E" w14:paraId="1F376749" w14:textId="77777777" w:rsidTr="006614F9">
      <w:trPr>
        <w:trHeight w:val="113"/>
      </w:trPr>
      <w:tc>
        <w:tcPr>
          <w:tcW w:w="5954" w:type="dxa"/>
          <w:vMerge/>
        </w:tcPr>
        <w:p w14:paraId="22F9E467" w14:textId="77777777" w:rsidR="008C4A4E" w:rsidRPr="00CD5341" w:rsidRDefault="008C4A4E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67BC1550" w14:textId="553A23A5" w:rsidR="008C4A4E" w:rsidRPr="00AC63F2" w:rsidRDefault="008C4A4E" w:rsidP="00714AD9">
          <w:pPr>
            <w:pStyle w:val="Dokumentinformation"/>
            <w:rPr>
              <w:b/>
            </w:rPr>
          </w:pPr>
          <w:bookmarkStart w:id="13" w:name="capDocDate_01"/>
          <w:r>
            <w:rPr>
              <w:b/>
            </w:rPr>
            <w:t>Datum</w:t>
          </w:r>
          <w:bookmarkEnd w:id="13"/>
          <w:r>
            <w:t xml:space="preserve"> </w:t>
          </w:r>
          <w:r w:rsidR="001548C6">
            <w:t>2020-02-11</w:t>
          </w:r>
        </w:p>
      </w:tc>
      <w:tc>
        <w:tcPr>
          <w:tcW w:w="1489" w:type="dxa"/>
          <w:vMerge/>
        </w:tcPr>
        <w:p w14:paraId="358A8C5C" w14:textId="77777777" w:rsidR="008C4A4E" w:rsidRDefault="008C4A4E" w:rsidP="00714AD9">
          <w:pPr>
            <w:pStyle w:val="Brdtext"/>
            <w:jc w:val="right"/>
            <w:rPr>
              <w:noProof/>
            </w:rPr>
          </w:pPr>
        </w:p>
      </w:tc>
    </w:tr>
    <w:tr w:rsidR="008C4A4E" w14:paraId="79A9F351" w14:textId="77777777" w:rsidTr="006614F9">
      <w:trPr>
        <w:trHeight w:val="524"/>
      </w:trPr>
      <w:tc>
        <w:tcPr>
          <w:tcW w:w="5954" w:type="dxa"/>
          <w:vMerge/>
        </w:tcPr>
        <w:p w14:paraId="2B822866" w14:textId="77777777" w:rsidR="008C4A4E" w:rsidRPr="00CD5341" w:rsidRDefault="008C4A4E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3B549278" w14:textId="60A342A2" w:rsidR="008C4A4E" w:rsidRDefault="008C4A4E" w:rsidP="00714AD9">
          <w:pPr>
            <w:pStyle w:val="Dokumentinformation"/>
          </w:pPr>
          <w:bookmarkStart w:id="14" w:name="capOurRef_01"/>
          <w:r>
            <w:rPr>
              <w:b/>
            </w:rPr>
            <w:t>Diarienummer</w:t>
          </w:r>
          <w:bookmarkEnd w:id="14"/>
          <w:r>
            <w:t xml:space="preserve"> </w:t>
          </w:r>
        </w:p>
      </w:tc>
      <w:tc>
        <w:tcPr>
          <w:tcW w:w="1489" w:type="dxa"/>
          <w:vMerge/>
        </w:tcPr>
        <w:p w14:paraId="3683CF06" w14:textId="77777777" w:rsidR="008C4A4E" w:rsidRDefault="008C4A4E" w:rsidP="00714AD9">
          <w:pPr>
            <w:pStyle w:val="Brdtext"/>
            <w:jc w:val="right"/>
            <w:rPr>
              <w:noProof/>
            </w:rPr>
          </w:pPr>
        </w:p>
      </w:tc>
    </w:tr>
    <w:tr w:rsidR="008C4A4E" w14:paraId="12B0E341" w14:textId="77777777" w:rsidTr="009C40C3">
      <w:trPr>
        <w:trHeight w:val="340"/>
      </w:trPr>
      <w:tc>
        <w:tcPr>
          <w:tcW w:w="8931" w:type="dxa"/>
          <w:gridSpan w:val="2"/>
        </w:tcPr>
        <w:p w14:paraId="07E857FA" w14:textId="77777777" w:rsidR="008C4A4E" w:rsidRPr="00AC63F2" w:rsidRDefault="008C4A4E" w:rsidP="00714AD9">
          <w:pPr>
            <w:pStyle w:val="Ledtext"/>
          </w:pPr>
        </w:p>
      </w:tc>
      <w:tc>
        <w:tcPr>
          <w:tcW w:w="1489" w:type="dxa"/>
          <w:vMerge/>
        </w:tcPr>
        <w:p w14:paraId="7783B482" w14:textId="77777777" w:rsidR="008C4A4E" w:rsidRDefault="008C4A4E" w:rsidP="00714AD9">
          <w:pPr>
            <w:pStyle w:val="Brdtext"/>
            <w:jc w:val="right"/>
            <w:rPr>
              <w:noProof/>
            </w:rPr>
          </w:pPr>
        </w:p>
      </w:tc>
    </w:tr>
    <w:tr w:rsidR="008C4A4E" w:rsidRPr="0032401F" w14:paraId="68C70867" w14:textId="77777777" w:rsidTr="00714AD9">
      <w:trPr>
        <w:trHeight w:val="1311"/>
      </w:trPr>
      <w:tc>
        <w:tcPr>
          <w:tcW w:w="10420" w:type="dxa"/>
          <w:gridSpan w:val="3"/>
        </w:tcPr>
        <w:p w14:paraId="270AEA30" w14:textId="77777777" w:rsidR="008C4A4E" w:rsidRPr="0032401F" w:rsidRDefault="008C4A4E" w:rsidP="00714AD9">
          <w:pPr>
            <w:pStyle w:val="Dokumentinformation"/>
          </w:pPr>
          <w:bookmarkStart w:id="15" w:name="bmkAddress_01"/>
          <w:r>
            <w:t xml:space="preserve"> </w:t>
          </w:r>
          <w:bookmarkEnd w:id="15"/>
        </w:p>
      </w:tc>
    </w:tr>
  </w:tbl>
  <w:p w14:paraId="369A56DF" w14:textId="77777777" w:rsidR="008C4A4E" w:rsidRDefault="008C4A4E" w:rsidP="00696EFB">
    <w:pPr>
      <w:pStyle w:val="Sidhuvud"/>
    </w:pPr>
    <w:bookmarkStart w:id="16" w:name="insFirstHeader_01"/>
    <w:r w:rsidRPr="00115DA1">
      <w:t xml:space="preserve"> </w:t>
    </w:r>
    <w:bookmarkEnd w:id="16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B286F6" wp14:editId="59F055FF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EE2D" w14:textId="77777777" w:rsidR="008C4A4E" w:rsidRDefault="00BC3BF4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-805233195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8C4A4E">
                                <w:t>RV1001, v5.0, 2018-05-16</w:t>
                              </w:r>
                            </w:sdtContent>
                          </w:sdt>
                          <w:r w:rsidR="008C4A4E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286F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741FEE2D" w14:textId="77777777" w:rsidR="008C4A4E" w:rsidRDefault="002074F7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-805233195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8C4A4E">
                          <w:t>RV1001, v5.0, 2018-05-16</w:t>
                        </w:r>
                      </w:sdtContent>
                    </w:sdt>
                    <w:r w:rsidR="008C4A4E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A0381BA" w14:textId="77777777" w:rsidR="00D2352B" w:rsidRPr="008C4A4E" w:rsidRDefault="00D2352B" w:rsidP="008C4A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2117BF"/>
    <w:multiLevelType w:val="hybridMultilevel"/>
    <w:tmpl w:val="4C8643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60A"/>
    <w:multiLevelType w:val="hybridMultilevel"/>
    <w:tmpl w:val="24A098C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450788C"/>
    <w:multiLevelType w:val="hybridMultilevel"/>
    <w:tmpl w:val="EA1A7776"/>
    <w:lvl w:ilvl="0" w:tplc="1B749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9" w15:restartNumberingAfterBreak="0">
    <w:nsid w:val="5DEE4274"/>
    <w:multiLevelType w:val="hybridMultilevel"/>
    <w:tmpl w:val="21D8D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C4CE7"/>
    <w:multiLevelType w:val="hybridMultilevel"/>
    <w:tmpl w:val="59C2E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12" w15:restartNumberingAfterBreak="0">
    <w:nsid w:val="6EB434C2"/>
    <w:multiLevelType w:val="hybridMultilevel"/>
    <w:tmpl w:val="F3B4C8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7922"/>
    <w:multiLevelType w:val="hybridMultilevel"/>
    <w:tmpl w:val="69AEA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  <w:num w:numId="16">
    <w:abstractNumId w:val="13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4E"/>
    <w:rsid w:val="00023B72"/>
    <w:rsid w:val="00037C88"/>
    <w:rsid w:val="00043465"/>
    <w:rsid w:val="000518EF"/>
    <w:rsid w:val="0005341E"/>
    <w:rsid w:val="00061490"/>
    <w:rsid w:val="00083051"/>
    <w:rsid w:val="000936F4"/>
    <w:rsid w:val="00096EC6"/>
    <w:rsid w:val="000A02F0"/>
    <w:rsid w:val="000A29DD"/>
    <w:rsid w:val="000A55CB"/>
    <w:rsid w:val="000A5EC5"/>
    <w:rsid w:val="000A5F63"/>
    <w:rsid w:val="000B0345"/>
    <w:rsid w:val="000B10BC"/>
    <w:rsid w:val="000B6F6F"/>
    <w:rsid w:val="000C30CA"/>
    <w:rsid w:val="000C320B"/>
    <w:rsid w:val="000C42A0"/>
    <w:rsid w:val="000D1A7E"/>
    <w:rsid w:val="000E32F7"/>
    <w:rsid w:val="000E6580"/>
    <w:rsid w:val="00100801"/>
    <w:rsid w:val="00102947"/>
    <w:rsid w:val="00107ED6"/>
    <w:rsid w:val="00110890"/>
    <w:rsid w:val="0014219E"/>
    <w:rsid w:val="0014282A"/>
    <w:rsid w:val="00150E7D"/>
    <w:rsid w:val="001548C6"/>
    <w:rsid w:val="00171C36"/>
    <w:rsid w:val="00174A28"/>
    <w:rsid w:val="00185F73"/>
    <w:rsid w:val="001A7B84"/>
    <w:rsid w:val="001B0A95"/>
    <w:rsid w:val="001C2079"/>
    <w:rsid w:val="001C2551"/>
    <w:rsid w:val="001C3826"/>
    <w:rsid w:val="001C3D4F"/>
    <w:rsid w:val="001C45F0"/>
    <w:rsid w:val="001D2803"/>
    <w:rsid w:val="001E48B9"/>
    <w:rsid w:val="00200E47"/>
    <w:rsid w:val="00204ED5"/>
    <w:rsid w:val="002074F7"/>
    <w:rsid w:val="00210479"/>
    <w:rsid w:val="00241077"/>
    <w:rsid w:val="00251B40"/>
    <w:rsid w:val="00283697"/>
    <w:rsid w:val="0028451A"/>
    <w:rsid w:val="00292D8D"/>
    <w:rsid w:val="002A3875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367B5"/>
    <w:rsid w:val="00340362"/>
    <w:rsid w:val="0035489D"/>
    <w:rsid w:val="0038063A"/>
    <w:rsid w:val="00385516"/>
    <w:rsid w:val="003B00C8"/>
    <w:rsid w:val="003B0855"/>
    <w:rsid w:val="003C2890"/>
    <w:rsid w:val="003D1180"/>
    <w:rsid w:val="003D1509"/>
    <w:rsid w:val="003D1DD3"/>
    <w:rsid w:val="003F43E5"/>
    <w:rsid w:val="00406C6E"/>
    <w:rsid w:val="00415077"/>
    <w:rsid w:val="00423A5A"/>
    <w:rsid w:val="004249B7"/>
    <w:rsid w:val="0043085E"/>
    <w:rsid w:val="00442E44"/>
    <w:rsid w:val="00443F4B"/>
    <w:rsid w:val="0045368D"/>
    <w:rsid w:val="00456487"/>
    <w:rsid w:val="00456B91"/>
    <w:rsid w:val="004605D2"/>
    <w:rsid w:val="00460EA4"/>
    <w:rsid w:val="00471494"/>
    <w:rsid w:val="004A4593"/>
    <w:rsid w:val="004A61F4"/>
    <w:rsid w:val="004C6250"/>
    <w:rsid w:val="004F0E5F"/>
    <w:rsid w:val="004F3FB4"/>
    <w:rsid w:val="004F6DCD"/>
    <w:rsid w:val="0052013F"/>
    <w:rsid w:val="00525794"/>
    <w:rsid w:val="005476C9"/>
    <w:rsid w:val="00553B46"/>
    <w:rsid w:val="00566D4B"/>
    <w:rsid w:val="00582FCD"/>
    <w:rsid w:val="005B0F82"/>
    <w:rsid w:val="005B5AB4"/>
    <w:rsid w:val="005C644B"/>
    <w:rsid w:val="005D054D"/>
    <w:rsid w:val="005D36CF"/>
    <w:rsid w:val="005E4C91"/>
    <w:rsid w:val="005F4E46"/>
    <w:rsid w:val="00604045"/>
    <w:rsid w:val="00625E50"/>
    <w:rsid w:val="00640C31"/>
    <w:rsid w:val="00641480"/>
    <w:rsid w:val="00652F6E"/>
    <w:rsid w:val="00654A45"/>
    <w:rsid w:val="00677935"/>
    <w:rsid w:val="00684451"/>
    <w:rsid w:val="006850AC"/>
    <w:rsid w:val="006A3000"/>
    <w:rsid w:val="006C2586"/>
    <w:rsid w:val="006C2740"/>
    <w:rsid w:val="006C4A42"/>
    <w:rsid w:val="006D6F63"/>
    <w:rsid w:val="006E2D92"/>
    <w:rsid w:val="006F38E8"/>
    <w:rsid w:val="006F50F4"/>
    <w:rsid w:val="00732F7F"/>
    <w:rsid w:val="007336DF"/>
    <w:rsid w:val="00735DCD"/>
    <w:rsid w:val="0076265E"/>
    <w:rsid w:val="007A3536"/>
    <w:rsid w:val="007A7EF0"/>
    <w:rsid w:val="007C2CCD"/>
    <w:rsid w:val="007D4A9F"/>
    <w:rsid w:val="007E37FC"/>
    <w:rsid w:val="007E3DE4"/>
    <w:rsid w:val="007E71D6"/>
    <w:rsid w:val="007F1ED1"/>
    <w:rsid w:val="007F2E74"/>
    <w:rsid w:val="00800FD0"/>
    <w:rsid w:val="008021C3"/>
    <w:rsid w:val="00805A1B"/>
    <w:rsid w:val="00824024"/>
    <w:rsid w:val="00834029"/>
    <w:rsid w:val="008546BC"/>
    <w:rsid w:val="008576F8"/>
    <w:rsid w:val="00882408"/>
    <w:rsid w:val="0088438B"/>
    <w:rsid w:val="008A7FFA"/>
    <w:rsid w:val="008C4A4E"/>
    <w:rsid w:val="008D23FC"/>
    <w:rsid w:val="008D3313"/>
    <w:rsid w:val="008D353C"/>
    <w:rsid w:val="009275BC"/>
    <w:rsid w:val="0093500E"/>
    <w:rsid w:val="00967BA8"/>
    <w:rsid w:val="009C1ABB"/>
    <w:rsid w:val="009C515F"/>
    <w:rsid w:val="009C595A"/>
    <w:rsid w:val="009D3153"/>
    <w:rsid w:val="009E77F3"/>
    <w:rsid w:val="00A0439B"/>
    <w:rsid w:val="00A14E46"/>
    <w:rsid w:val="00A20AC4"/>
    <w:rsid w:val="00A4257E"/>
    <w:rsid w:val="00A624D4"/>
    <w:rsid w:val="00A66997"/>
    <w:rsid w:val="00A72ACF"/>
    <w:rsid w:val="00A75F6F"/>
    <w:rsid w:val="00A801F7"/>
    <w:rsid w:val="00A87F81"/>
    <w:rsid w:val="00A97BBE"/>
    <w:rsid w:val="00AC104A"/>
    <w:rsid w:val="00AC63F2"/>
    <w:rsid w:val="00AD3AE7"/>
    <w:rsid w:val="00AE1C3C"/>
    <w:rsid w:val="00AE55CC"/>
    <w:rsid w:val="00B0056E"/>
    <w:rsid w:val="00B15DF3"/>
    <w:rsid w:val="00B32AF7"/>
    <w:rsid w:val="00B3485F"/>
    <w:rsid w:val="00B40017"/>
    <w:rsid w:val="00B43C1A"/>
    <w:rsid w:val="00B57AB1"/>
    <w:rsid w:val="00B80E8A"/>
    <w:rsid w:val="00B95915"/>
    <w:rsid w:val="00BC288D"/>
    <w:rsid w:val="00BC2B23"/>
    <w:rsid w:val="00BC3BF4"/>
    <w:rsid w:val="00BC71F9"/>
    <w:rsid w:val="00BD5AF1"/>
    <w:rsid w:val="00BE2B2A"/>
    <w:rsid w:val="00BF35CF"/>
    <w:rsid w:val="00BF5E31"/>
    <w:rsid w:val="00C04FCA"/>
    <w:rsid w:val="00C0710B"/>
    <w:rsid w:val="00C120B5"/>
    <w:rsid w:val="00C149CF"/>
    <w:rsid w:val="00C2025E"/>
    <w:rsid w:val="00C33169"/>
    <w:rsid w:val="00C55D5A"/>
    <w:rsid w:val="00C934E4"/>
    <w:rsid w:val="00CB49A3"/>
    <w:rsid w:val="00CB5721"/>
    <w:rsid w:val="00CC4A79"/>
    <w:rsid w:val="00CD0913"/>
    <w:rsid w:val="00CD5341"/>
    <w:rsid w:val="00CE6063"/>
    <w:rsid w:val="00CF586B"/>
    <w:rsid w:val="00D009B1"/>
    <w:rsid w:val="00D2352B"/>
    <w:rsid w:val="00D37830"/>
    <w:rsid w:val="00D419A9"/>
    <w:rsid w:val="00D42633"/>
    <w:rsid w:val="00D74D56"/>
    <w:rsid w:val="00D954C0"/>
    <w:rsid w:val="00DA6975"/>
    <w:rsid w:val="00DB63C9"/>
    <w:rsid w:val="00DC51DB"/>
    <w:rsid w:val="00DE3E31"/>
    <w:rsid w:val="00DE4632"/>
    <w:rsid w:val="00E05AB0"/>
    <w:rsid w:val="00E10F03"/>
    <w:rsid w:val="00E277C2"/>
    <w:rsid w:val="00E367CB"/>
    <w:rsid w:val="00E41E70"/>
    <w:rsid w:val="00E5119F"/>
    <w:rsid w:val="00E5166D"/>
    <w:rsid w:val="00E55CAF"/>
    <w:rsid w:val="00E77790"/>
    <w:rsid w:val="00E809B7"/>
    <w:rsid w:val="00E84335"/>
    <w:rsid w:val="00EA213E"/>
    <w:rsid w:val="00EA5D9B"/>
    <w:rsid w:val="00EA6A45"/>
    <w:rsid w:val="00EB0C74"/>
    <w:rsid w:val="00EB293D"/>
    <w:rsid w:val="00EC05EC"/>
    <w:rsid w:val="00EE283E"/>
    <w:rsid w:val="00EE4D5E"/>
    <w:rsid w:val="00EE4DFF"/>
    <w:rsid w:val="00F0124A"/>
    <w:rsid w:val="00F3353B"/>
    <w:rsid w:val="00F63D4A"/>
    <w:rsid w:val="00F711A8"/>
    <w:rsid w:val="00F72607"/>
    <w:rsid w:val="00F84D0D"/>
    <w:rsid w:val="00F84D71"/>
    <w:rsid w:val="00F90F4D"/>
    <w:rsid w:val="00F97734"/>
    <w:rsid w:val="00FB05CD"/>
    <w:rsid w:val="00FB6CC4"/>
    <w:rsid w:val="00FC642B"/>
    <w:rsid w:val="00FD590E"/>
    <w:rsid w:val="00FF020A"/>
    <w:rsid w:val="00FF028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858D8"/>
  <w15:chartTrackingRefBased/>
  <w15:docId w15:val="{AF9A2D1F-3F5D-490C-B6B7-FA1B0584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A7EF0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1C2079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7A7EF0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8C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3778D2D4584BE98FBB5426B24C8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9B6D2-A7FE-4A69-90A8-CBB2E317F27B}"/>
      </w:docPartPr>
      <w:docPartBody>
        <w:p w:rsidR="008D4A76" w:rsidRDefault="00291680">
          <w:pPr>
            <w:pStyle w:val="553778D2D4584BE98FBB5426B24C8069"/>
          </w:pPr>
          <w:r w:rsidRPr="00D4782D">
            <w:rPr>
              <w:rStyle w:val="Platshllartext"/>
            </w:rPr>
            <w:t>[Klicka och skriv namn]</w:t>
          </w:r>
        </w:p>
      </w:docPartBody>
    </w:docPart>
    <w:docPart>
      <w:docPartPr>
        <w:name w:val="3781F36D9DAD46F1A240C2449B70A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5DFD8-E339-4D7B-A5D9-002EF5265691}"/>
      </w:docPartPr>
      <w:docPartBody>
        <w:p w:rsidR="008D4A76" w:rsidRDefault="00291680">
          <w:pPr>
            <w:pStyle w:val="3781F36D9DAD46F1A240C2449B70A038"/>
          </w:pPr>
          <w:r w:rsidRPr="00D4782D">
            <w:rPr>
              <w:rStyle w:val="Platshllartext"/>
            </w:rPr>
            <w:t>[Klicka och skriv titel]</w:t>
          </w:r>
        </w:p>
      </w:docPartBody>
    </w:docPart>
    <w:docPart>
      <w:docPartPr>
        <w:name w:val="73893140CD2444128D0960934184C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4519A-9B10-4DA1-95CA-0E295239783C}"/>
      </w:docPartPr>
      <w:docPartBody>
        <w:p w:rsidR="008D4A76" w:rsidRDefault="00291680">
          <w:pPr>
            <w:pStyle w:val="73893140CD2444128D0960934184CB57"/>
          </w:pPr>
          <w:r w:rsidRPr="00D4782D">
            <w:rPr>
              <w:rStyle w:val="Platshllartext"/>
            </w:rPr>
            <w:t>[Klicka och skriv namn]</w:t>
          </w:r>
        </w:p>
      </w:docPartBody>
    </w:docPart>
    <w:docPart>
      <w:docPartPr>
        <w:name w:val="93367EB115014134913D9B5F76AA3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EA542-D115-4E2F-9677-D270676429D1}"/>
      </w:docPartPr>
      <w:docPartBody>
        <w:p w:rsidR="008D4A76" w:rsidRDefault="00291680">
          <w:pPr>
            <w:pStyle w:val="93367EB115014134913D9B5F76AA3E8B"/>
          </w:pPr>
          <w:r w:rsidRPr="00D4782D">
            <w:rPr>
              <w:rStyle w:val="Platshllartext"/>
            </w:rPr>
            <w:t>[Klicka och skriv 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76"/>
    <w:rsid w:val="001C7B8C"/>
    <w:rsid w:val="00291680"/>
    <w:rsid w:val="00531236"/>
    <w:rsid w:val="008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525F46C7BE4686A20ECE82FD712A2A">
    <w:name w:val="BC525F46C7BE4686A20ECE82FD712A2A"/>
  </w:style>
  <w:style w:type="character" w:styleId="Platshllartext">
    <w:name w:val="Placeholder Text"/>
    <w:basedOn w:val="Standardstycketeckensnitt"/>
    <w:uiPriority w:val="99"/>
    <w:semiHidden/>
    <w:rsid w:val="008D4A76"/>
    <w:rPr>
      <w:color w:val="808080"/>
    </w:rPr>
  </w:style>
  <w:style w:type="paragraph" w:customStyle="1" w:styleId="553778D2D4584BE98FBB5426B24C8069">
    <w:name w:val="553778D2D4584BE98FBB5426B24C8069"/>
  </w:style>
  <w:style w:type="paragraph" w:customStyle="1" w:styleId="3781F36D9DAD46F1A240C2449B70A038">
    <w:name w:val="3781F36D9DAD46F1A240C2449B70A038"/>
  </w:style>
  <w:style w:type="paragraph" w:customStyle="1" w:styleId="73893140CD2444128D0960934184CB57">
    <w:name w:val="73893140CD2444128D0960934184CB57"/>
  </w:style>
  <w:style w:type="paragraph" w:customStyle="1" w:styleId="93367EB115014134913D9B5F76AA3E8B">
    <w:name w:val="93367EB115014134913D9B5F76AA3E8B"/>
  </w:style>
  <w:style w:type="paragraph" w:customStyle="1" w:styleId="4FCAE1AC09974EBF84DAB202BE43EC35">
    <w:name w:val="4FCAE1AC09974EBF84DAB202BE43EC35"/>
    <w:rsid w:val="008D4A76"/>
  </w:style>
  <w:style w:type="paragraph" w:customStyle="1" w:styleId="D06CA9A292A84E89A85774990FE1C188">
    <w:name w:val="D06CA9A292A84E89A85774990FE1C188"/>
    <w:rsid w:val="008D4A76"/>
  </w:style>
  <w:style w:type="paragraph" w:customStyle="1" w:styleId="662F92C017D94A98885E0CAFCDA4D896">
    <w:name w:val="662F92C017D94A98885E0CAFCDA4D896"/>
    <w:rsid w:val="008D4A76"/>
  </w:style>
  <w:style w:type="paragraph" w:customStyle="1" w:styleId="7CC8F9514CBF46D8AB00C3865F8BB379">
    <w:name w:val="7CC8F9514CBF46D8AB00C3865F8BB379"/>
    <w:rsid w:val="008D4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2067-BDD3-44ED-9991-01926580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Andersson</dc:creator>
  <cp:keywords/>
  <dc:description>RV1001, v5.0, 2018-05-16</dc:description>
  <cp:lastModifiedBy>Caroline Persson</cp:lastModifiedBy>
  <cp:revision>2</cp:revision>
  <cp:lastPrinted>2020-02-11T13:48:00Z</cp:lastPrinted>
  <dcterms:created xsi:type="dcterms:W3CDTF">2020-02-12T09:29:00Z</dcterms:created>
  <dcterms:modified xsi:type="dcterms:W3CDTF">2020-02-12T09:29:00Z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Yttrande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Remissyttrande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Sophie¤Andersson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regional utveckling</vt:lpwstr>
  </property>
  <property fmtid="{D5CDD505-2E9C-101B-9397-08002B2CF9AE}" pid="35" name="cdpOrgLevel3">
    <vt:lpwstr>Hållbarhet och samhälle</vt:lpwstr>
  </property>
  <property fmtid="{D5CDD505-2E9C-101B-9397-08002B2CF9AE}" pid="36" name="cdpOtherOrg">
    <vt:lpwstr> </vt:lpwstr>
  </property>
  <property fmtid="{D5CDD505-2E9C-101B-9397-08002B2CF9AE}" pid="37" name="cdpName">
    <vt:lpwstr>Sophie Andersson</vt:lpwstr>
  </property>
  <property fmtid="{D5CDD505-2E9C-101B-9397-08002B2CF9AE}" pid="38" name="cdpInitials">
    <vt:lpwstr/>
  </property>
  <property fmtid="{D5CDD505-2E9C-101B-9397-08002B2CF9AE}" pid="39" name="cdpTitle">
    <vt:lpwstr>Verksamhetschef Hållbarhet och Samhälle</vt:lpwstr>
  </property>
  <property fmtid="{D5CDD505-2E9C-101B-9397-08002B2CF9AE}" pid="40" name="cdpPhone">
    <vt:lpwstr>021-17 53 50</vt:lpwstr>
  </property>
  <property fmtid="{D5CDD505-2E9C-101B-9397-08002B2CF9AE}" pid="41" name="cdpCellphone">
    <vt:lpwstr>072-143 81 37</vt:lpwstr>
  </property>
  <property fmtid="{D5CDD505-2E9C-101B-9397-08002B2CF9AE}" pid="42" name="cdpFax">
    <vt:lpwstr/>
  </property>
  <property fmtid="{D5CDD505-2E9C-101B-9397-08002B2CF9AE}" pid="43" name="cdpEmail">
    <vt:lpwstr>sophie.andersson@regionvastmanland.se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EK_saved">
    <vt:lpwstr>yes</vt:lpwstr>
  </property>
</Properties>
</file>