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1C91F" w14:textId="77777777" w:rsidR="00C82F4B" w:rsidRPr="00F065B4" w:rsidRDefault="00C82F4B">
      <w:pPr>
        <w:rPr>
          <w:rFonts w:asciiTheme="minorHAnsi" w:hAnsiTheme="minorHAnsi"/>
        </w:rPr>
      </w:pPr>
    </w:p>
    <w:p w14:paraId="0CED9377" w14:textId="77777777" w:rsidR="00C82F4B" w:rsidRPr="00F065B4" w:rsidRDefault="00C82F4B">
      <w:pPr>
        <w:rPr>
          <w:rFonts w:asciiTheme="minorHAnsi" w:hAnsiTheme="minorHAnsi"/>
        </w:rPr>
      </w:pPr>
    </w:p>
    <w:p w14:paraId="113EF09C" w14:textId="77777777" w:rsidR="00C82F4B" w:rsidRPr="00F065B4" w:rsidRDefault="00C82F4B">
      <w:pPr>
        <w:rPr>
          <w:rFonts w:asciiTheme="minorHAnsi" w:hAnsiTheme="minorHAnsi"/>
          <w:color w:val="FF0000"/>
        </w:rPr>
      </w:pPr>
    </w:p>
    <w:p w14:paraId="36A142E0" w14:textId="77777777" w:rsidR="00C82F4B" w:rsidRPr="00F065B4" w:rsidRDefault="00C82F4B">
      <w:pPr>
        <w:rPr>
          <w:rFonts w:asciiTheme="minorHAnsi" w:hAnsiTheme="minorHAnsi"/>
        </w:rPr>
      </w:pPr>
    </w:p>
    <w:p w14:paraId="638F59AC" w14:textId="77777777" w:rsidR="00C82F4B" w:rsidRPr="00F065B4" w:rsidRDefault="00C82F4B">
      <w:pPr>
        <w:rPr>
          <w:rFonts w:asciiTheme="minorHAnsi" w:hAnsiTheme="minorHAnsi"/>
        </w:rPr>
      </w:pPr>
    </w:p>
    <w:p w14:paraId="0D701492" w14:textId="77777777" w:rsidR="00C82F4B" w:rsidRPr="00F065B4" w:rsidRDefault="00C82F4B">
      <w:pPr>
        <w:rPr>
          <w:rFonts w:asciiTheme="minorHAnsi" w:hAnsiTheme="minorHAnsi"/>
        </w:rPr>
      </w:pPr>
    </w:p>
    <w:p w14:paraId="1FD1ECE6" w14:textId="77777777" w:rsidR="00C82F4B" w:rsidRPr="00F065B4" w:rsidRDefault="00C82F4B">
      <w:pPr>
        <w:rPr>
          <w:rFonts w:asciiTheme="minorHAnsi" w:hAnsiTheme="minorHAnsi"/>
        </w:rPr>
      </w:pPr>
    </w:p>
    <w:p w14:paraId="5379EE73" w14:textId="77777777" w:rsidR="00C82F4B" w:rsidRPr="00F065B4" w:rsidRDefault="00C82F4B">
      <w:pPr>
        <w:rPr>
          <w:rFonts w:asciiTheme="minorHAnsi" w:hAnsiTheme="minorHAnsi"/>
        </w:rPr>
      </w:pPr>
    </w:p>
    <w:p w14:paraId="07BD82C7" w14:textId="77777777" w:rsidR="00C82F4B" w:rsidRPr="00F065B4" w:rsidRDefault="00C82F4B">
      <w:pPr>
        <w:rPr>
          <w:rFonts w:asciiTheme="minorHAnsi" w:hAnsiTheme="minorHAnsi"/>
        </w:rPr>
      </w:pPr>
    </w:p>
    <w:p w14:paraId="0C4ECD56" w14:textId="77777777" w:rsidR="00C82F4B" w:rsidRPr="00F065B4" w:rsidRDefault="00C82F4B">
      <w:pPr>
        <w:pStyle w:val="Titel"/>
        <w:rPr>
          <w:rFonts w:asciiTheme="minorHAnsi" w:hAnsiTheme="minorHAnsi"/>
        </w:rPr>
      </w:pPr>
      <w:bookmarkStart w:id="0" w:name="bmkStartPoint_02"/>
      <w:bookmarkEnd w:id="0"/>
      <w:r w:rsidRPr="00F065B4">
        <w:rPr>
          <w:rFonts w:asciiTheme="minorHAnsi" w:hAnsiTheme="minorHAnsi"/>
        </w:rPr>
        <w:t>Serviceavtal</w:t>
      </w:r>
    </w:p>
    <w:p w14:paraId="412BA5A3" w14:textId="39998677" w:rsidR="008B0229" w:rsidRPr="00F065B4" w:rsidRDefault="008B0229" w:rsidP="008B0229">
      <w:pPr>
        <w:jc w:val="center"/>
        <w:rPr>
          <w:rFonts w:asciiTheme="minorHAnsi" w:hAnsiTheme="minorHAnsi"/>
          <w:b/>
          <w:sz w:val="48"/>
        </w:rPr>
      </w:pPr>
    </w:p>
    <w:p w14:paraId="08016DC3" w14:textId="7418C163" w:rsidR="00C82F4B" w:rsidRPr="00F065B4" w:rsidRDefault="00C82F4B">
      <w:pPr>
        <w:pStyle w:val="Undertitel"/>
        <w:rPr>
          <w:rFonts w:asciiTheme="minorHAnsi" w:hAnsiTheme="minorHAnsi"/>
          <w:color w:val="FF0000"/>
        </w:rPr>
      </w:pPr>
      <w:r w:rsidRPr="00F065B4">
        <w:rPr>
          <w:rFonts w:asciiTheme="minorHAnsi" w:hAnsiTheme="minorHAnsi"/>
        </w:rPr>
        <w:t>Medicintekniska produkter</w:t>
      </w:r>
      <w:r w:rsidR="00F130A7" w:rsidRPr="00B90291">
        <w:rPr>
          <w:rFonts w:asciiTheme="minorHAnsi" w:hAnsiTheme="minorHAnsi"/>
        </w:rPr>
        <w:t>/</w:t>
      </w:r>
      <w:r w:rsidR="008F5A34" w:rsidRPr="00B90291">
        <w:rPr>
          <w:rFonts w:asciiTheme="minorHAnsi" w:hAnsiTheme="minorHAnsi"/>
        </w:rPr>
        <w:t>hjälpmedel</w:t>
      </w:r>
    </w:p>
    <w:p w14:paraId="244B7874" w14:textId="0B09B6DB" w:rsidR="00C82F4B" w:rsidRPr="00F065B4" w:rsidRDefault="00C82F4B" w:rsidP="008B0229">
      <w:pPr>
        <w:rPr>
          <w:rFonts w:asciiTheme="minorHAnsi" w:hAnsiTheme="minorHAnsi"/>
        </w:rPr>
      </w:pPr>
    </w:p>
    <w:p w14:paraId="7E58AE70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2B28F6A6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5D8B10CD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3B1061CA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7E8449A3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3409E874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7B2775E4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33E29E2B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17DAB8A8" w14:textId="77777777" w:rsidR="00C82F4B" w:rsidRPr="00F065B4" w:rsidRDefault="00C82F4B">
      <w:pPr>
        <w:jc w:val="center"/>
        <w:rPr>
          <w:rFonts w:asciiTheme="minorHAnsi" w:hAnsiTheme="minorHAnsi"/>
        </w:rPr>
      </w:pPr>
    </w:p>
    <w:p w14:paraId="3CEAC120" w14:textId="77777777" w:rsidR="004F5810" w:rsidRPr="00F065B4" w:rsidRDefault="00C82F4B">
      <w:pPr>
        <w:rPr>
          <w:rFonts w:asciiTheme="minorHAnsi" w:hAnsiTheme="minorHAnsi"/>
        </w:rPr>
      </w:pPr>
      <w:r w:rsidRPr="00F065B4">
        <w:rPr>
          <w:rFonts w:asciiTheme="minorHAnsi" w:hAnsiTheme="minorHAnsi"/>
        </w:rPr>
        <w:br w:type="page"/>
      </w:r>
    </w:p>
    <w:p w14:paraId="14FFB607" w14:textId="77777777" w:rsidR="004F5810" w:rsidRPr="00F065B4" w:rsidRDefault="004F5810">
      <w:pPr>
        <w:rPr>
          <w:rFonts w:asciiTheme="minorHAnsi" w:hAnsiTheme="minorHAnsi"/>
        </w:rPr>
      </w:pPr>
    </w:p>
    <w:p w14:paraId="30F6F65F" w14:textId="77777777" w:rsidR="00C82F4B" w:rsidRPr="00F065B4" w:rsidRDefault="00C82F4B">
      <w:pPr>
        <w:rPr>
          <w:rFonts w:asciiTheme="minorHAnsi" w:hAnsiTheme="minorHAnsi"/>
          <w:b/>
        </w:rPr>
      </w:pPr>
      <w:r w:rsidRPr="00F065B4">
        <w:rPr>
          <w:rFonts w:asciiTheme="minorHAnsi" w:hAnsiTheme="minorHAnsi"/>
          <w:b/>
        </w:rPr>
        <w:t>Innehåll</w:t>
      </w:r>
    </w:p>
    <w:p w14:paraId="0D566D76" w14:textId="77777777" w:rsidR="00F065B4" w:rsidRDefault="00C82F4B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F065B4">
        <w:rPr>
          <w:rFonts w:asciiTheme="minorHAnsi" w:hAnsiTheme="minorHAnsi"/>
          <w:b w:val="0"/>
          <w:i w:val="0"/>
        </w:rPr>
        <w:fldChar w:fldCharType="begin"/>
      </w:r>
      <w:r w:rsidRPr="00F065B4">
        <w:rPr>
          <w:rFonts w:asciiTheme="minorHAnsi" w:hAnsiTheme="minorHAnsi"/>
          <w:b w:val="0"/>
          <w:i w:val="0"/>
        </w:rPr>
        <w:instrText xml:space="preserve"> TOC \o "1-3" </w:instrText>
      </w:r>
      <w:r w:rsidRPr="00F065B4">
        <w:rPr>
          <w:rFonts w:asciiTheme="minorHAnsi" w:hAnsiTheme="minorHAnsi"/>
          <w:b w:val="0"/>
          <w:i w:val="0"/>
        </w:rPr>
        <w:fldChar w:fldCharType="separate"/>
      </w:r>
      <w:r w:rsidR="00F065B4" w:rsidRPr="00AB4EFC">
        <w:rPr>
          <w:rFonts w:asciiTheme="minorHAnsi" w:hAnsiTheme="minorHAnsi"/>
          <w:noProof/>
        </w:rPr>
        <w:t>1.</w:t>
      </w:r>
      <w:r w:rsidR="00F065B4"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="00F065B4" w:rsidRPr="00AB4EFC">
        <w:rPr>
          <w:rFonts w:asciiTheme="minorHAnsi" w:hAnsiTheme="minorHAnsi"/>
          <w:noProof/>
        </w:rPr>
        <w:t>AVTALSPARTER</w:t>
      </w:r>
      <w:r w:rsidR="00F065B4">
        <w:rPr>
          <w:noProof/>
        </w:rPr>
        <w:tab/>
      </w:r>
      <w:r w:rsidR="00F065B4">
        <w:rPr>
          <w:noProof/>
        </w:rPr>
        <w:fldChar w:fldCharType="begin"/>
      </w:r>
      <w:r w:rsidR="00F065B4">
        <w:rPr>
          <w:noProof/>
        </w:rPr>
        <w:instrText xml:space="preserve"> PAGEREF _Toc21334056 \h </w:instrText>
      </w:r>
      <w:r w:rsidR="00F065B4">
        <w:rPr>
          <w:noProof/>
        </w:rPr>
      </w:r>
      <w:r w:rsidR="00F065B4">
        <w:rPr>
          <w:noProof/>
        </w:rPr>
        <w:fldChar w:fldCharType="separate"/>
      </w:r>
      <w:r w:rsidR="007904C8">
        <w:rPr>
          <w:noProof/>
        </w:rPr>
        <w:t>3</w:t>
      </w:r>
      <w:r w:rsidR="00F065B4">
        <w:rPr>
          <w:noProof/>
        </w:rPr>
        <w:fldChar w:fldCharType="end"/>
      </w:r>
    </w:p>
    <w:p w14:paraId="47B1FE44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2.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AVTALSOMFATTNING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_Toc21334057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3</w:t>
      </w:r>
      <w:r>
        <w:rPr>
          <w:noProof/>
        </w:rPr>
        <w:fldChar w:fldCharType="end"/>
      </w:r>
    </w:p>
    <w:p w14:paraId="12744B9A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3.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AVTALSPERIOD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_Toc21334058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3</w:t>
      </w:r>
      <w:r>
        <w:rPr>
          <w:noProof/>
        </w:rPr>
        <w:fldChar w:fldCharType="end"/>
      </w:r>
    </w:p>
    <w:p w14:paraId="1284FEB5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4.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REGISTERVÅRD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_Toc21334059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3</w:t>
      </w:r>
      <w:r>
        <w:rPr>
          <w:noProof/>
        </w:rPr>
        <w:fldChar w:fldCharType="end"/>
      </w:r>
    </w:p>
    <w:p w14:paraId="132C1C3B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5.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PRISER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_Toc21334060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3</w:t>
      </w:r>
      <w:r>
        <w:rPr>
          <w:noProof/>
        </w:rPr>
        <w:fldChar w:fldCharType="end"/>
      </w:r>
    </w:p>
    <w:p w14:paraId="1E43B8EF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6.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FAKTURERINGS- OCH BETALNINGSVILLKOR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_Toc21334061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3</w:t>
      </w:r>
      <w:r>
        <w:rPr>
          <w:noProof/>
        </w:rPr>
        <w:fldChar w:fldCharType="end"/>
      </w:r>
    </w:p>
    <w:p w14:paraId="271A76D4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7.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AVHJÄLPANDE UNDERHÅLL/GARANTIER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_Toc21334062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4</w:t>
      </w:r>
      <w:r>
        <w:rPr>
          <w:noProof/>
        </w:rPr>
        <w:fldChar w:fldCharType="end"/>
      </w:r>
    </w:p>
    <w:p w14:paraId="3D4D59DD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8.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STATISTIK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_Toc21334063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4</w:t>
      </w:r>
      <w:r>
        <w:rPr>
          <w:noProof/>
        </w:rPr>
        <w:fldChar w:fldCharType="end"/>
      </w:r>
    </w:p>
    <w:p w14:paraId="5B7D4BA0" w14:textId="77777777" w:rsidR="00F065B4" w:rsidRDefault="00F065B4">
      <w:pPr>
        <w:pStyle w:val="Innehll1"/>
        <w:tabs>
          <w:tab w:val="left" w:pos="48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9.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ÖVERLÅTELSE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_Toc21334064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4</w:t>
      </w:r>
      <w:r>
        <w:rPr>
          <w:noProof/>
        </w:rPr>
        <w:fldChar w:fldCharType="end"/>
      </w:r>
    </w:p>
    <w:p w14:paraId="70CB18E1" w14:textId="77777777" w:rsidR="00F065B4" w:rsidRDefault="00F065B4">
      <w:pPr>
        <w:pStyle w:val="Innehll1"/>
        <w:tabs>
          <w:tab w:val="left" w:pos="72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10.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ÄNDRINGAR OCH TILLÄGG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_Toc21334065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4</w:t>
      </w:r>
      <w:r>
        <w:rPr>
          <w:noProof/>
        </w:rPr>
        <w:fldChar w:fldCharType="end"/>
      </w:r>
    </w:p>
    <w:p w14:paraId="3A867530" w14:textId="77777777" w:rsidR="00F065B4" w:rsidRDefault="00F065B4">
      <w:pPr>
        <w:pStyle w:val="Innehll1"/>
        <w:tabs>
          <w:tab w:val="left" w:pos="72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11.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KONTAKTUPPGIFTER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_Toc21334066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4</w:t>
      </w:r>
      <w:r>
        <w:rPr>
          <w:noProof/>
        </w:rPr>
        <w:fldChar w:fldCharType="end"/>
      </w:r>
    </w:p>
    <w:p w14:paraId="534A793E" w14:textId="77777777" w:rsidR="00F065B4" w:rsidRDefault="00F065B4">
      <w:pPr>
        <w:pStyle w:val="Innehll1"/>
        <w:tabs>
          <w:tab w:val="left" w:pos="720"/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12.</w:t>
      </w:r>
      <w:r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  <w:tab/>
      </w:r>
      <w:r w:rsidRPr="00AB4EFC">
        <w:rPr>
          <w:rFonts w:asciiTheme="minorHAnsi" w:hAnsiTheme="minorHAnsi"/>
          <w:noProof/>
        </w:rPr>
        <w:t>TVIST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_Toc21334067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4</w:t>
      </w:r>
      <w:r>
        <w:rPr>
          <w:noProof/>
        </w:rPr>
        <w:fldChar w:fldCharType="end"/>
      </w:r>
    </w:p>
    <w:p w14:paraId="6B1A3250" w14:textId="77777777" w:rsidR="00F065B4" w:rsidRDefault="00F065B4">
      <w:pPr>
        <w:pStyle w:val="Innehll1"/>
        <w:tabs>
          <w:tab w:val="right" w:leader="underscore" w:pos="7361"/>
        </w:tabs>
        <w:rPr>
          <w:rFonts w:asciiTheme="minorHAnsi" w:eastAsiaTheme="minorEastAsia" w:hAnsiTheme="minorHAnsi" w:cstheme="minorBidi"/>
          <w:b w:val="0"/>
          <w:i w:val="0"/>
          <w:noProof/>
          <w:sz w:val="22"/>
          <w:szCs w:val="22"/>
        </w:rPr>
      </w:pPr>
      <w:r w:rsidRPr="00AB4EFC">
        <w:rPr>
          <w:rFonts w:asciiTheme="minorHAnsi" w:hAnsiTheme="minorHAnsi"/>
          <w:noProof/>
        </w:rPr>
        <w:t>Bilagor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_Toc21334068 \h </w:instrText>
      </w:r>
      <w:r>
        <w:rPr>
          <w:noProof/>
        </w:rPr>
      </w:r>
      <w:r>
        <w:rPr>
          <w:noProof/>
        </w:rPr>
        <w:fldChar w:fldCharType="separate"/>
      </w:r>
      <w:r w:rsidR="007904C8">
        <w:rPr>
          <w:noProof/>
        </w:rPr>
        <w:t>5</w:t>
      </w:r>
      <w:r>
        <w:rPr>
          <w:noProof/>
        </w:rPr>
        <w:fldChar w:fldCharType="end"/>
      </w:r>
    </w:p>
    <w:p w14:paraId="67090B64" w14:textId="77777777" w:rsidR="00C82F4B" w:rsidRPr="00F065B4" w:rsidRDefault="00C82F4B">
      <w:pPr>
        <w:rPr>
          <w:rFonts w:asciiTheme="minorHAnsi" w:hAnsiTheme="minorHAnsi"/>
        </w:rPr>
      </w:pPr>
      <w:r w:rsidRPr="00F065B4">
        <w:rPr>
          <w:rFonts w:asciiTheme="minorHAnsi" w:hAnsiTheme="minorHAnsi"/>
          <w:b/>
          <w:i/>
        </w:rPr>
        <w:fldChar w:fldCharType="end"/>
      </w:r>
    </w:p>
    <w:p w14:paraId="6106DD8F" w14:textId="77777777" w:rsidR="00C82F4B" w:rsidRPr="00F065B4" w:rsidRDefault="00C82F4B">
      <w:pPr>
        <w:pStyle w:val="Rubrik1"/>
        <w:rPr>
          <w:rFonts w:asciiTheme="minorHAnsi" w:hAnsiTheme="minorHAnsi"/>
        </w:rPr>
        <w:sectPr w:rsidR="00C82F4B" w:rsidRPr="00F065B4">
          <w:headerReference w:type="default" r:id="rId7"/>
          <w:pgSz w:w="11907" w:h="16840" w:code="9"/>
          <w:pgMar w:top="1985" w:right="2268" w:bottom="851" w:left="2268" w:header="454" w:footer="454" w:gutter="0"/>
          <w:pgNumType w:start="1"/>
          <w:cols w:space="720"/>
        </w:sectPr>
      </w:pPr>
    </w:p>
    <w:p w14:paraId="5F6E95CF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15" w:name="_Toc21334056"/>
      <w:r w:rsidRPr="00F065B4">
        <w:rPr>
          <w:rFonts w:asciiTheme="minorHAnsi" w:hAnsiTheme="minorHAnsi"/>
        </w:rPr>
        <w:lastRenderedPageBreak/>
        <w:t>AVTALSPARTER</w:t>
      </w:r>
      <w:bookmarkEnd w:id="15"/>
    </w:p>
    <w:p w14:paraId="3075FE64" w14:textId="77777777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Leverantör:</w:t>
      </w:r>
      <w:r w:rsidRPr="00F065B4">
        <w:rPr>
          <w:rFonts w:asciiTheme="minorHAnsi" w:hAnsiTheme="minorHAnsi"/>
        </w:rPr>
        <w:tab/>
        <w:t xml:space="preserve">Hjälpmedelscentrum, </w:t>
      </w:r>
      <w:r w:rsidR="00370239" w:rsidRPr="00F065B4">
        <w:rPr>
          <w:rFonts w:asciiTheme="minorHAnsi" w:hAnsiTheme="minorHAnsi"/>
        </w:rPr>
        <w:t>Region</w:t>
      </w:r>
      <w:r w:rsidRPr="00F065B4">
        <w:rPr>
          <w:rFonts w:asciiTheme="minorHAnsi" w:hAnsiTheme="minorHAnsi"/>
        </w:rPr>
        <w:t xml:space="preserve"> Västmanland</w:t>
      </w:r>
    </w:p>
    <w:p w14:paraId="39AD1427" w14:textId="77777777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Org</w:t>
      </w:r>
      <w:r w:rsidR="00F065B4">
        <w:rPr>
          <w:rFonts w:asciiTheme="minorHAnsi" w:hAnsiTheme="minorHAnsi"/>
        </w:rPr>
        <w:t>.</w:t>
      </w:r>
      <w:r w:rsidRPr="00F065B4">
        <w:rPr>
          <w:rFonts w:asciiTheme="minorHAnsi" w:hAnsiTheme="minorHAnsi"/>
        </w:rPr>
        <w:t xml:space="preserve"> nr.</w:t>
      </w:r>
      <w:r w:rsidRPr="00F065B4">
        <w:rPr>
          <w:rFonts w:asciiTheme="minorHAnsi" w:hAnsiTheme="minorHAnsi"/>
        </w:rPr>
        <w:tab/>
        <w:t>232100-0172</w:t>
      </w:r>
    </w:p>
    <w:p w14:paraId="3FEADD22" w14:textId="77777777" w:rsidR="00C82F4B" w:rsidRPr="00F065B4" w:rsidRDefault="00C82F4B">
      <w:pPr>
        <w:ind w:firstLine="1304"/>
        <w:rPr>
          <w:rFonts w:asciiTheme="minorHAnsi" w:hAnsiTheme="minorHAnsi"/>
        </w:rPr>
      </w:pPr>
    </w:p>
    <w:p w14:paraId="30322756" w14:textId="1839B39D" w:rsidR="00C82F4B" w:rsidRPr="00F065B4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K</w:t>
      </w:r>
      <w:r w:rsidR="00F065B4">
        <w:rPr>
          <w:rFonts w:asciiTheme="minorHAnsi" w:hAnsiTheme="minorHAnsi"/>
        </w:rPr>
        <w:t>und</w:t>
      </w:r>
      <w:r w:rsidRPr="00F065B4">
        <w:rPr>
          <w:rFonts w:asciiTheme="minorHAnsi" w:hAnsiTheme="minorHAnsi"/>
        </w:rPr>
        <w:t>:</w:t>
      </w:r>
      <w:r w:rsidRPr="00F065B4">
        <w:rPr>
          <w:rFonts w:asciiTheme="minorHAnsi" w:hAnsiTheme="minorHAnsi"/>
        </w:rPr>
        <w:tab/>
      </w:r>
    </w:p>
    <w:p w14:paraId="0F1BDABF" w14:textId="78AC3BBD" w:rsidR="00C82F4B" w:rsidRPr="00F065B4" w:rsidRDefault="00370239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Org</w:t>
      </w:r>
      <w:r w:rsidR="00F065B4">
        <w:rPr>
          <w:rFonts w:asciiTheme="minorHAnsi" w:hAnsiTheme="minorHAnsi"/>
        </w:rPr>
        <w:t>.</w:t>
      </w:r>
      <w:r w:rsidRPr="00F065B4">
        <w:rPr>
          <w:rFonts w:asciiTheme="minorHAnsi" w:hAnsiTheme="minorHAnsi"/>
        </w:rPr>
        <w:t xml:space="preserve"> nr. </w:t>
      </w:r>
      <w:r w:rsidRPr="00F065B4">
        <w:rPr>
          <w:rFonts w:asciiTheme="minorHAnsi" w:hAnsiTheme="minorHAnsi"/>
        </w:rPr>
        <w:tab/>
      </w:r>
    </w:p>
    <w:p w14:paraId="3AA39652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16" w:name="_Toc21334057"/>
      <w:r w:rsidRPr="00F065B4">
        <w:rPr>
          <w:rFonts w:asciiTheme="minorHAnsi" w:hAnsiTheme="minorHAnsi"/>
        </w:rPr>
        <w:t>AVTALSOMFATTNING</w:t>
      </w:r>
      <w:bookmarkEnd w:id="16"/>
    </w:p>
    <w:p w14:paraId="30CAA5D3" w14:textId="77777777" w:rsidR="00C82F4B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Leverantören åtar sig att för k</w:t>
      </w:r>
      <w:r w:rsidR="00F065B4">
        <w:rPr>
          <w:rFonts w:asciiTheme="minorHAnsi" w:hAnsiTheme="minorHAnsi"/>
        </w:rPr>
        <w:t>unds</w:t>
      </w:r>
      <w:r w:rsidRPr="00F065B4">
        <w:rPr>
          <w:rFonts w:asciiTheme="minorHAnsi" w:hAnsiTheme="minorHAnsi"/>
        </w:rPr>
        <w:t xml:space="preserve"> räkning utföra teknisk service och underhåll på medicinteknisk</w:t>
      </w:r>
      <w:r w:rsidR="00FB711A" w:rsidRPr="00F065B4">
        <w:rPr>
          <w:rFonts w:asciiTheme="minorHAnsi" w:hAnsiTheme="minorHAnsi"/>
        </w:rPr>
        <w:t>a</w:t>
      </w:r>
      <w:r w:rsidRPr="00F065B4">
        <w:rPr>
          <w:rFonts w:asciiTheme="minorHAnsi" w:hAnsiTheme="minorHAnsi"/>
        </w:rPr>
        <w:t xml:space="preserve"> produkter i den omfattning och till de villkor som anges i detta avtal</w:t>
      </w:r>
      <w:r w:rsidR="00F065B4">
        <w:rPr>
          <w:rFonts w:asciiTheme="minorHAnsi" w:hAnsiTheme="minorHAnsi"/>
        </w:rPr>
        <w:t>.</w:t>
      </w:r>
    </w:p>
    <w:p w14:paraId="694867EA" w14:textId="0308C890" w:rsidR="00F130A7" w:rsidRPr="00F065B4" w:rsidRDefault="00F130A7">
      <w:pPr>
        <w:ind w:left="1304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Leverantören har rätt att avstå från </w:t>
      </w:r>
      <w:r w:rsidR="001C3219">
        <w:rPr>
          <w:rFonts w:asciiTheme="minorHAnsi" w:hAnsiTheme="minorHAnsi"/>
        </w:rPr>
        <w:t>avhjälpande underhåll</w:t>
      </w:r>
      <w:r>
        <w:rPr>
          <w:rFonts w:asciiTheme="minorHAnsi" w:hAnsiTheme="minorHAnsi"/>
        </w:rPr>
        <w:t xml:space="preserve"> och </w:t>
      </w:r>
      <w:r w:rsidR="001C3219">
        <w:rPr>
          <w:rFonts w:asciiTheme="minorHAnsi" w:hAnsiTheme="minorHAnsi"/>
        </w:rPr>
        <w:t>förebyggande underhåll</w:t>
      </w:r>
      <w:r>
        <w:rPr>
          <w:rFonts w:asciiTheme="minorHAnsi" w:hAnsiTheme="minorHAnsi"/>
        </w:rPr>
        <w:t xml:space="preserve"> om produkterna är införskaffade på annat sätt än genom Hjälpmedelscentrum. </w:t>
      </w:r>
      <w:r w:rsidR="00660C43">
        <w:rPr>
          <w:rFonts w:asciiTheme="minorHAnsi" w:hAnsiTheme="minorHAnsi"/>
        </w:rPr>
        <w:t>B</w:t>
      </w:r>
      <w:r>
        <w:rPr>
          <w:rFonts w:asciiTheme="minorHAnsi" w:hAnsiTheme="minorHAnsi"/>
        </w:rPr>
        <w:t xml:space="preserve">edömning </w:t>
      </w:r>
      <w:r w:rsidR="00660C43">
        <w:rPr>
          <w:rFonts w:asciiTheme="minorHAnsi" w:hAnsiTheme="minorHAnsi"/>
        </w:rPr>
        <w:t xml:space="preserve">görs </w:t>
      </w:r>
      <w:r>
        <w:rPr>
          <w:rFonts w:asciiTheme="minorHAnsi" w:hAnsiTheme="minorHAnsi"/>
        </w:rPr>
        <w:t>i varje enskilt fall</w:t>
      </w:r>
      <w:r w:rsidR="00660C43">
        <w:rPr>
          <w:rFonts w:asciiTheme="minorHAnsi" w:hAnsiTheme="minorHAnsi"/>
        </w:rPr>
        <w:t xml:space="preserve"> av leverantören</w:t>
      </w:r>
      <w:r>
        <w:rPr>
          <w:rFonts w:asciiTheme="minorHAnsi" w:hAnsiTheme="minorHAnsi"/>
        </w:rPr>
        <w:t xml:space="preserve">. </w:t>
      </w:r>
    </w:p>
    <w:p w14:paraId="19C77B2A" w14:textId="77777777" w:rsidR="00C82F4B" w:rsidRPr="00F065B4" w:rsidRDefault="00C82F4B">
      <w:pPr>
        <w:ind w:left="1304"/>
        <w:rPr>
          <w:rFonts w:asciiTheme="minorHAnsi" w:hAnsiTheme="minorHAnsi"/>
        </w:rPr>
      </w:pPr>
    </w:p>
    <w:p w14:paraId="14CCB71A" w14:textId="77777777" w:rsidR="00C82F4B" w:rsidRPr="00F065B4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K</w:t>
      </w:r>
      <w:r w:rsidR="00F065B4">
        <w:rPr>
          <w:rFonts w:asciiTheme="minorHAnsi" w:hAnsiTheme="minorHAnsi"/>
        </w:rPr>
        <w:t>und</w:t>
      </w:r>
      <w:r w:rsidRPr="00F065B4">
        <w:rPr>
          <w:rFonts w:asciiTheme="minorHAnsi" w:hAnsiTheme="minorHAnsi"/>
        </w:rPr>
        <w:t>en förbinder sig att anlita leverantören till följande tjänster</w:t>
      </w:r>
      <w:r w:rsidR="00A33665">
        <w:rPr>
          <w:rFonts w:asciiTheme="minorHAnsi" w:hAnsiTheme="minorHAnsi"/>
        </w:rPr>
        <w:t>, om dessa ingår i leverantörens sortiment</w:t>
      </w:r>
      <w:r w:rsidRPr="00F065B4">
        <w:rPr>
          <w:rFonts w:asciiTheme="minorHAnsi" w:hAnsiTheme="minorHAnsi"/>
        </w:rPr>
        <w:t>:</w:t>
      </w:r>
    </w:p>
    <w:p w14:paraId="0C9926CE" w14:textId="77777777" w:rsidR="00D259FF" w:rsidRPr="00F065B4" w:rsidRDefault="00C82F4B" w:rsidP="00D259FF">
      <w:pPr>
        <w:pStyle w:val="Sidhuvud"/>
        <w:numPr>
          <w:ilvl w:val="0"/>
          <w:numId w:val="31"/>
        </w:numPr>
        <w:tabs>
          <w:tab w:val="clear" w:pos="360"/>
          <w:tab w:val="clear" w:pos="4536"/>
          <w:tab w:val="num" w:pos="1664"/>
        </w:tabs>
        <w:ind w:left="166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Avhjälpande underhåll av</w:t>
      </w:r>
      <w:r w:rsidR="004A3367" w:rsidRPr="00F065B4">
        <w:rPr>
          <w:rFonts w:asciiTheme="minorHAnsi" w:hAnsiTheme="minorHAnsi"/>
        </w:rPr>
        <w:t xml:space="preserve"> </w:t>
      </w:r>
      <w:r w:rsidRPr="00F065B4">
        <w:rPr>
          <w:rFonts w:asciiTheme="minorHAnsi" w:hAnsiTheme="minorHAnsi"/>
        </w:rPr>
        <w:t>personlyftar</w:t>
      </w:r>
      <w:r w:rsidR="00D259FF" w:rsidRPr="00F065B4">
        <w:rPr>
          <w:rFonts w:asciiTheme="minorHAnsi" w:hAnsiTheme="minorHAnsi"/>
        </w:rPr>
        <w:t xml:space="preserve"> och </w:t>
      </w:r>
      <w:r w:rsidR="008D1C0F" w:rsidRPr="00F065B4">
        <w:rPr>
          <w:rFonts w:asciiTheme="minorHAnsi" w:hAnsiTheme="minorHAnsi"/>
        </w:rPr>
        <w:t>sängar</w:t>
      </w:r>
    </w:p>
    <w:p w14:paraId="6A7275D0" w14:textId="0302E30E" w:rsidR="007E3AEE" w:rsidRPr="00F065B4" w:rsidRDefault="007E3AEE" w:rsidP="00D259FF">
      <w:pPr>
        <w:pStyle w:val="Sidhuvud"/>
        <w:numPr>
          <w:ilvl w:val="0"/>
          <w:numId w:val="31"/>
        </w:numPr>
        <w:tabs>
          <w:tab w:val="clear" w:pos="360"/>
          <w:tab w:val="clear" w:pos="4536"/>
          <w:tab w:val="num" w:pos="1664"/>
        </w:tabs>
        <w:ind w:left="166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Förebyggande underhåll av sängar (intervall </w:t>
      </w:r>
      <w:r w:rsidR="001C3219">
        <w:rPr>
          <w:rFonts w:asciiTheme="minorHAnsi" w:hAnsiTheme="minorHAnsi"/>
        </w:rPr>
        <w:t>vart annat år</w:t>
      </w:r>
      <w:r w:rsidRPr="00F065B4">
        <w:rPr>
          <w:rFonts w:asciiTheme="minorHAnsi" w:hAnsiTheme="minorHAnsi"/>
        </w:rPr>
        <w:t>)</w:t>
      </w:r>
    </w:p>
    <w:p w14:paraId="441EA99E" w14:textId="77777777" w:rsidR="00C82F4B" w:rsidRDefault="00C82F4B">
      <w:pPr>
        <w:numPr>
          <w:ilvl w:val="0"/>
          <w:numId w:val="31"/>
        </w:numPr>
        <w:ind w:left="166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Besiktning </w:t>
      </w:r>
      <w:r w:rsidR="007E3AEE" w:rsidRPr="00F065B4">
        <w:rPr>
          <w:rFonts w:asciiTheme="minorHAnsi" w:hAnsiTheme="minorHAnsi"/>
        </w:rPr>
        <w:t xml:space="preserve">av </w:t>
      </w:r>
      <w:r w:rsidRPr="00F065B4">
        <w:rPr>
          <w:rFonts w:asciiTheme="minorHAnsi" w:hAnsiTheme="minorHAnsi"/>
        </w:rPr>
        <w:t>personlyftar (intervall 12 månader)</w:t>
      </w:r>
    </w:p>
    <w:p w14:paraId="675DF24E" w14:textId="77777777" w:rsidR="00C82F4B" w:rsidRPr="00F065B4" w:rsidRDefault="00FA64C0" w:rsidP="00285761">
      <w:pPr>
        <w:pStyle w:val="Sidhuvud"/>
        <w:tabs>
          <w:tab w:val="clear" w:pos="4536"/>
        </w:tabs>
        <w:rPr>
          <w:rFonts w:asciiTheme="minorHAnsi" w:hAnsiTheme="minorHAnsi"/>
        </w:rPr>
      </w:pPr>
      <w:r w:rsidRPr="00F065B4">
        <w:rPr>
          <w:rFonts w:asciiTheme="minorHAnsi" w:hAnsiTheme="minorHAnsi"/>
        </w:rPr>
        <w:tab/>
      </w:r>
      <w:r w:rsidRPr="00F065B4">
        <w:rPr>
          <w:rFonts w:asciiTheme="minorHAnsi" w:hAnsiTheme="minorHAnsi"/>
        </w:rPr>
        <w:tab/>
      </w:r>
    </w:p>
    <w:p w14:paraId="1A25875C" w14:textId="1ED4C25E" w:rsidR="00C82F4B" w:rsidRPr="00F065B4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Samtliga tjänster utförs </w:t>
      </w:r>
      <w:r w:rsidR="00AF6524">
        <w:rPr>
          <w:rFonts w:asciiTheme="minorHAnsi" w:hAnsiTheme="minorHAnsi"/>
        </w:rPr>
        <w:t xml:space="preserve">vardagar under </w:t>
      </w:r>
      <w:r w:rsidRPr="00F065B4">
        <w:rPr>
          <w:rFonts w:asciiTheme="minorHAnsi" w:hAnsiTheme="minorHAnsi"/>
        </w:rPr>
        <w:t>dagtid</w:t>
      </w:r>
      <w:r w:rsidR="00AF6524">
        <w:rPr>
          <w:rFonts w:asciiTheme="minorHAnsi" w:hAnsiTheme="minorHAnsi"/>
        </w:rPr>
        <w:t>,</w:t>
      </w:r>
      <w:r w:rsidRPr="00F065B4">
        <w:rPr>
          <w:rFonts w:asciiTheme="minorHAnsi" w:hAnsiTheme="minorHAnsi"/>
        </w:rPr>
        <w:t xml:space="preserve"> </w:t>
      </w:r>
      <w:r w:rsidR="00AF6524">
        <w:rPr>
          <w:rFonts w:asciiTheme="minorHAnsi" w:hAnsiTheme="minorHAnsi"/>
        </w:rPr>
        <w:t xml:space="preserve">klockan </w:t>
      </w:r>
      <w:r w:rsidRPr="00F065B4">
        <w:rPr>
          <w:rFonts w:asciiTheme="minorHAnsi" w:hAnsiTheme="minorHAnsi"/>
        </w:rPr>
        <w:t>8</w:t>
      </w:r>
      <w:r w:rsidR="00285761">
        <w:rPr>
          <w:rFonts w:asciiTheme="minorHAnsi" w:hAnsiTheme="minorHAnsi"/>
        </w:rPr>
        <w:t>.</w:t>
      </w:r>
      <w:r w:rsidRPr="00F065B4">
        <w:rPr>
          <w:rFonts w:asciiTheme="minorHAnsi" w:hAnsiTheme="minorHAnsi"/>
        </w:rPr>
        <w:t>00</w:t>
      </w:r>
      <w:r w:rsidR="00285761">
        <w:rPr>
          <w:rFonts w:asciiTheme="minorHAnsi" w:hAnsiTheme="minorHAnsi"/>
        </w:rPr>
        <w:t>-</w:t>
      </w:r>
      <w:r w:rsidRPr="00F065B4">
        <w:rPr>
          <w:rFonts w:asciiTheme="minorHAnsi" w:hAnsiTheme="minorHAnsi"/>
        </w:rPr>
        <w:t>16</w:t>
      </w:r>
      <w:r w:rsidR="00285761">
        <w:rPr>
          <w:rFonts w:asciiTheme="minorHAnsi" w:hAnsiTheme="minorHAnsi"/>
        </w:rPr>
        <w:t>.</w:t>
      </w:r>
      <w:r w:rsidR="00847700" w:rsidRPr="00F065B4">
        <w:rPr>
          <w:rFonts w:asciiTheme="minorHAnsi" w:hAnsiTheme="minorHAnsi"/>
        </w:rPr>
        <w:t>30</w:t>
      </w:r>
      <w:r w:rsidRPr="00F065B4">
        <w:rPr>
          <w:rFonts w:asciiTheme="minorHAnsi" w:hAnsiTheme="minorHAnsi"/>
        </w:rPr>
        <w:t xml:space="preserve">. Utförande av avtalade tjänster på annan tid avgörs av leverantören. </w:t>
      </w:r>
    </w:p>
    <w:p w14:paraId="2CC692EA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17" w:name="_Toc21334058"/>
      <w:r w:rsidRPr="00F065B4">
        <w:rPr>
          <w:rFonts w:asciiTheme="minorHAnsi" w:hAnsiTheme="minorHAnsi"/>
        </w:rPr>
        <w:t>AVTALSPERIOD</w:t>
      </w:r>
      <w:bookmarkEnd w:id="17"/>
    </w:p>
    <w:p w14:paraId="58FEE137" w14:textId="77777777" w:rsidR="00C82F4B" w:rsidRPr="00F065B4" w:rsidRDefault="009C75EA">
      <w:pPr>
        <w:ind w:firstLine="1304"/>
        <w:rPr>
          <w:rFonts w:asciiTheme="minorHAnsi" w:hAnsiTheme="minorHAnsi"/>
          <w:color w:val="FF0000"/>
        </w:rPr>
      </w:pPr>
      <w:proofErr w:type="spellStart"/>
      <w:r>
        <w:rPr>
          <w:rFonts w:asciiTheme="minorHAnsi" w:hAnsiTheme="minorHAnsi"/>
        </w:rPr>
        <w:t>xxxx-xx-xx</w:t>
      </w:r>
      <w:proofErr w:type="spellEnd"/>
      <w:r w:rsidR="007E3AEE" w:rsidRPr="00F065B4">
        <w:rPr>
          <w:rFonts w:asciiTheme="minorHAnsi" w:hAnsiTheme="minorHAnsi"/>
        </w:rPr>
        <w:t xml:space="preserve"> </w:t>
      </w:r>
      <w:r w:rsidR="00285761">
        <w:rPr>
          <w:rFonts w:asciiTheme="minorHAnsi" w:hAnsiTheme="minorHAnsi"/>
        </w:rPr>
        <w:t xml:space="preserve">– </w:t>
      </w:r>
      <w:proofErr w:type="spellStart"/>
      <w:r>
        <w:rPr>
          <w:rFonts w:asciiTheme="minorHAnsi" w:hAnsiTheme="minorHAnsi"/>
        </w:rPr>
        <w:t>xxxx-xx-xx</w:t>
      </w:r>
      <w:proofErr w:type="spellEnd"/>
    </w:p>
    <w:p w14:paraId="4512DC63" w14:textId="77777777" w:rsidR="008B0E74" w:rsidRPr="00F065B4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Avtalet </w:t>
      </w:r>
      <w:r w:rsidR="00F130A7">
        <w:rPr>
          <w:rFonts w:asciiTheme="minorHAnsi" w:hAnsiTheme="minorHAnsi"/>
        </w:rPr>
        <w:t xml:space="preserve">inleds med två år och </w:t>
      </w:r>
      <w:r w:rsidRPr="00F065B4">
        <w:rPr>
          <w:rFonts w:asciiTheme="minorHAnsi" w:hAnsiTheme="minorHAnsi"/>
        </w:rPr>
        <w:t>fortlöper tillsvidare med ett års förlängning åt gången om ingen av parterna säger upp avtalet</w:t>
      </w:r>
      <w:r w:rsidR="008B0E74" w:rsidRPr="00F065B4">
        <w:rPr>
          <w:rFonts w:asciiTheme="minorHAnsi" w:hAnsiTheme="minorHAnsi"/>
        </w:rPr>
        <w:t xml:space="preserve">. Uppsägning av avtal sker </w:t>
      </w:r>
      <w:r w:rsidR="00F130A7">
        <w:rPr>
          <w:rFonts w:asciiTheme="minorHAnsi" w:hAnsiTheme="minorHAnsi"/>
        </w:rPr>
        <w:t xml:space="preserve">skriftligt vid den årliga kundöverenskommelsen, eller senast den 31/8. </w:t>
      </w:r>
      <w:r w:rsidR="00D13C9E" w:rsidRPr="00F065B4">
        <w:rPr>
          <w:rFonts w:asciiTheme="minorHAnsi" w:hAnsiTheme="minorHAnsi"/>
        </w:rPr>
        <w:t xml:space="preserve"> </w:t>
      </w:r>
    </w:p>
    <w:p w14:paraId="7F9DA0E5" w14:textId="77777777" w:rsidR="00C82F4B" w:rsidRDefault="00C82F4B" w:rsidP="00F065B4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18" w:name="_Toc21334059"/>
      <w:r w:rsidRPr="00F065B4">
        <w:rPr>
          <w:rFonts w:asciiTheme="minorHAnsi" w:hAnsiTheme="minorHAnsi"/>
        </w:rPr>
        <w:t>REGISTERVÅRD</w:t>
      </w:r>
      <w:bookmarkEnd w:id="18"/>
    </w:p>
    <w:p w14:paraId="5D3276B6" w14:textId="4668BCEA" w:rsidR="00C058E7" w:rsidRPr="00F065B4" w:rsidRDefault="00C82F4B" w:rsidP="00285761">
      <w:pPr>
        <w:pStyle w:val="Brdtext"/>
        <w:ind w:left="1304"/>
        <w:rPr>
          <w:rFonts w:asciiTheme="minorHAnsi" w:hAnsiTheme="minorHAnsi"/>
          <w:color w:val="FF0000"/>
        </w:rPr>
      </w:pPr>
      <w:r w:rsidRPr="00F065B4">
        <w:rPr>
          <w:rFonts w:asciiTheme="minorHAnsi" w:hAnsiTheme="minorHAnsi"/>
        </w:rPr>
        <w:t>Medicintekniska produkter som kräver periodiskt underhåll registreras och bevakas av leverantören. Tid som åtgår för märkning och registrering av hjälpmedel i leverantörens datasystem faktureras enligt prislista.</w:t>
      </w:r>
      <w:r w:rsidR="007D2928" w:rsidRPr="00F065B4">
        <w:rPr>
          <w:rFonts w:asciiTheme="minorHAnsi" w:hAnsiTheme="minorHAnsi"/>
        </w:rPr>
        <w:t xml:space="preserve"> </w:t>
      </w:r>
      <w:r w:rsidR="00C058E7" w:rsidRPr="00F065B4">
        <w:rPr>
          <w:rFonts w:asciiTheme="minorHAnsi" w:hAnsiTheme="minorHAnsi"/>
        </w:rPr>
        <w:t>Kunden ska tillhandahålla sådan komplett och korrekt information som behövs för servicens genomförand</w:t>
      </w:r>
      <w:r w:rsidR="00285761">
        <w:rPr>
          <w:rFonts w:asciiTheme="minorHAnsi" w:hAnsiTheme="minorHAnsi"/>
        </w:rPr>
        <w:t xml:space="preserve">e, till </w:t>
      </w:r>
      <w:r w:rsidR="004B3A61">
        <w:rPr>
          <w:rFonts w:asciiTheme="minorHAnsi" w:hAnsiTheme="minorHAnsi"/>
        </w:rPr>
        <w:t>exempel</w:t>
      </w:r>
      <w:r w:rsidR="004B3A61" w:rsidRPr="00F065B4">
        <w:rPr>
          <w:rFonts w:asciiTheme="minorHAnsi" w:hAnsiTheme="minorHAnsi"/>
        </w:rPr>
        <w:t>, medicintekniska</w:t>
      </w:r>
      <w:r w:rsidR="001C3219">
        <w:rPr>
          <w:rFonts w:asciiTheme="minorHAnsi" w:hAnsiTheme="minorHAnsi"/>
        </w:rPr>
        <w:t xml:space="preserve"> produktens/</w:t>
      </w:r>
      <w:r w:rsidR="00C058E7" w:rsidRPr="00F065B4">
        <w:rPr>
          <w:rFonts w:asciiTheme="minorHAnsi" w:hAnsiTheme="minorHAnsi"/>
        </w:rPr>
        <w:t>hjälpmed</w:t>
      </w:r>
      <w:r w:rsidR="001C3219">
        <w:rPr>
          <w:rFonts w:asciiTheme="minorHAnsi" w:hAnsiTheme="minorHAnsi"/>
        </w:rPr>
        <w:t>let</w:t>
      </w:r>
      <w:r w:rsidR="00C058E7" w:rsidRPr="00F065B4">
        <w:rPr>
          <w:rFonts w:asciiTheme="minorHAnsi" w:hAnsiTheme="minorHAnsi"/>
        </w:rPr>
        <w:t xml:space="preserve">s fysiska placering. </w:t>
      </w:r>
    </w:p>
    <w:p w14:paraId="74011854" w14:textId="77777777" w:rsidR="00C82F4B" w:rsidRPr="00F065B4" w:rsidRDefault="00C82F4B" w:rsidP="00B8797A">
      <w:pPr>
        <w:spacing w:before="240"/>
        <w:ind w:left="1304"/>
        <w:rPr>
          <w:rFonts w:asciiTheme="minorHAnsi" w:hAnsiTheme="minorHAnsi"/>
          <w:b/>
        </w:rPr>
      </w:pPr>
      <w:r w:rsidRPr="00F065B4">
        <w:rPr>
          <w:rFonts w:asciiTheme="minorHAnsi" w:hAnsiTheme="minorHAnsi"/>
          <w:b/>
        </w:rPr>
        <w:t>D</w:t>
      </w:r>
      <w:r w:rsidR="00285761">
        <w:rPr>
          <w:rFonts w:asciiTheme="minorHAnsi" w:hAnsiTheme="minorHAnsi"/>
          <w:b/>
        </w:rPr>
        <w:t>okumentation av periodiskt underhåll</w:t>
      </w:r>
    </w:p>
    <w:p w14:paraId="690F4427" w14:textId="77777777" w:rsidR="00C82F4B" w:rsidRPr="00F065B4" w:rsidRDefault="00C82F4B" w:rsidP="007E3AEE">
      <w:pPr>
        <w:ind w:left="1304"/>
        <w:rPr>
          <w:rFonts w:asciiTheme="minorHAnsi" w:hAnsiTheme="minorHAnsi"/>
          <w:i/>
          <w:strike/>
          <w:color w:val="FF0000"/>
        </w:rPr>
      </w:pPr>
      <w:r w:rsidRPr="00F065B4">
        <w:rPr>
          <w:rFonts w:asciiTheme="minorHAnsi" w:hAnsiTheme="minorHAnsi"/>
        </w:rPr>
        <w:t>Besiktningsprotokoll skickas till respektive verksamhetschef inom k</w:t>
      </w:r>
      <w:r w:rsidR="00C058E7" w:rsidRPr="00F065B4">
        <w:rPr>
          <w:rFonts w:asciiTheme="minorHAnsi" w:hAnsiTheme="minorHAnsi"/>
        </w:rPr>
        <w:t>undens</w:t>
      </w:r>
      <w:r w:rsidRPr="00F065B4">
        <w:rPr>
          <w:rFonts w:asciiTheme="minorHAnsi" w:hAnsiTheme="minorHAnsi"/>
        </w:rPr>
        <w:t xml:space="preserve"> organisation.</w:t>
      </w:r>
      <w:r w:rsidR="00635A14" w:rsidRPr="00F065B4">
        <w:rPr>
          <w:rFonts w:asciiTheme="minorHAnsi" w:hAnsiTheme="minorHAnsi"/>
        </w:rPr>
        <w:t xml:space="preserve"> </w:t>
      </w:r>
    </w:p>
    <w:p w14:paraId="09B66CE7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19" w:name="_Toc21334060"/>
      <w:r w:rsidRPr="00F065B4">
        <w:rPr>
          <w:rFonts w:asciiTheme="minorHAnsi" w:hAnsiTheme="minorHAnsi"/>
        </w:rPr>
        <w:t>PRISER</w:t>
      </w:r>
      <w:bookmarkEnd w:id="19"/>
    </w:p>
    <w:p w14:paraId="367CA080" w14:textId="77777777" w:rsidR="00C82F4B" w:rsidRPr="00F065B4" w:rsidRDefault="00285761">
      <w:pPr>
        <w:ind w:firstLine="1304"/>
        <w:rPr>
          <w:rFonts w:asciiTheme="minorHAnsi" w:hAnsiTheme="minorHAnsi"/>
        </w:rPr>
      </w:pPr>
      <w:r>
        <w:rPr>
          <w:rFonts w:asciiTheme="minorHAnsi" w:hAnsiTheme="minorHAnsi"/>
        </w:rPr>
        <w:t>Pris</w:t>
      </w:r>
      <w:r w:rsidR="008D1283">
        <w:rPr>
          <w:rFonts w:asciiTheme="minorHAnsi" w:hAnsiTheme="minorHAnsi"/>
        </w:rPr>
        <w:t xml:space="preserve"> e</w:t>
      </w:r>
      <w:r w:rsidR="00C82F4B" w:rsidRPr="00F065B4">
        <w:rPr>
          <w:rFonts w:asciiTheme="minorHAnsi" w:hAnsiTheme="minorHAnsi"/>
        </w:rPr>
        <w:t>nligt Hjälpmedelscentrums fastlagda prislista. Revidering av prislistan görs årligen.</w:t>
      </w:r>
    </w:p>
    <w:p w14:paraId="66262C62" w14:textId="717E35C7" w:rsidR="00C82F4B" w:rsidRPr="00F065B4" w:rsidRDefault="00C82F4B" w:rsidP="00B41C31">
      <w:pPr>
        <w:ind w:left="1304"/>
        <w:rPr>
          <w:rFonts w:asciiTheme="minorHAnsi" w:hAnsiTheme="minorHAnsi"/>
          <w:i/>
          <w:color w:val="FF0000"/>
        </w:rPr>
      </w:pPr>
      <w:r w:rsidRPr="00F065B4">
        <w:rPr>
          <w:rFonts w:asciiTheme="minorHAnsi" w:hAnsiTheme="minorHAnsi"/>
        </w:rPr>
        <w:t>Gällande mervärdesskatt tillkommer.</w:t>
      </w:r>
      <w:r w:rsidR="00B41C31" w:rsidRPr="00F065B4">
        <w:rPr>
          <w:rFonts w:asciiTheme="minorHAnsi" w:hAnsiTheme="minorHAnsi"/>
        </w:rPr>
        <w:t xml:space="preserve"> Aktuell prislista </w:t>
      </w:r>
      <w:r w:rsidR="004B6E2B">
        <w:rPr>
          <w:rFonts w:asciiTheme="minorHAnsi" w:hAnsiTheme="minorHAnsi"/>
        </w:rPr>
        <w:t xml:space="preserve">och mer information </w:t>
      </w:r>
      <w:r w:rsidR="00B41C31" w:rsidRPr="00F065B4">
        <w:rPr>
          <w:rFonts w:asciiTheme="minorHAnsi" w:hAnsiTheme="minorHAnsi"/>
        </w:rPr>
        <w:t xml:space="preserve">finns på vår webbplats </w:t>
      </w:r>
      <w:r w:rsidR="00127F62" w:rsidRPr="00F065B4">
        <w:rPr>
          <w:rFonts w:asciiTheme="minorHAnsi" w:hAnsiTheme="minorHAnsi"/>
        </w:rPr>
        <w:t xml:space="preserve"> </w:t>
      </w:r>
      <w:hyperlink r:id="rId8" w:history="1">
        <w:r w:rsidR="00B41C31" w:rsidRPr="00F065B4">
          <w:rPr>
            <w:rStyle w:val="Hyperlnk"/>
            <w:rFonts w:asciiTheme="minorHAnsi" w:hAnsiTheme="minorHAnsi"/>
          </w:rPr>
          <w:t>www.regionvastmanland.se/hmc</w:t>
        </w:r>
      </w:hyperlink>
      <w:r w:rsidR="00B41C31" w:rsidRPr="00F065B4">
        <w:rPr>
          <w:rFonts w:asciiTheme="minorHAnsi" w:hAnsiTheme="minorHAnsi"/>
          <w:i/>
          <w:color w:val="FF0000"/>
        </w:rPr>
        <w:t xml:space="preserve"> </w:t>
      </w:r>
    </w:p>
    <w:p w14:paraId="61819C4B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20" w:name="_Toc21334061"/>
      <w:r w:rsidRPr="00F065B4">
        <w:rPr>
          <w:rFonts w:asciiTheme="minorHAnsi" w:hAnsiTheme="minorHAnsi"/>
        </w:rPr>
        <w:t>FAKTURERINGS</w:t>
      </w:r>
      <w:r w:rsidR="00D53C40" w:rsidRPr="00F065B4">
        <w:rPr>
          <w:rFonts w:asciiTheme="minorHAnsi" w:hAnsiTheme="minorHAnsi"/>
        </w:rPr>
        <w:t>-</w:t>
      </w:r>
      <w:r w:rsidRPr="00F065B4">
        <w:rPr>
          <w:rFonts w:asciiTheme="minorHAnsi" w:hAnsiTheme="minorHAnsi"/>
        </w:rPr>
        <w:t xml:space="preserve"> OCH BETALNINGSVILLKOR</w:t>
      </w:r>
      <w:bookmarkEnd w:id="20"/>
    </w:p>
    <w:p w14:paraId="4455CA47" w14:textId="77777777" w:rsidR="00C82F4B" w:rsidRPr="00F065B4" w:rsidRDefault="00D53C40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Betalningsvillkor</w:t>
      </w:r>
      <w:r w:rsidR="00C82F4B" w:rsidRPr="00F065B4">
        <w:rPr>
          <w:rFonts w:asciiTheme="minorHAnsi" w:hAnsiTheme="minorHAnsi"/>
        </w:rPr>
        <w:t xml:space="preserve"> 30 dagar </w:t>
      </w:r>
      <w:r w:rsidRPr="00F065B4">
        <w:rPr>
          <w:rFonts w:asciiTheme="minorHAnsi" w:hAnsiTheme="minorHAnsi"/>
        </w:rPr>
        <w:t xml:space="preserve">netto. </w:t>
      </w:r>
      <w:r w:rsidR="00C82F4B" w:rsidRPr="00F065B4">
        <w:rPr>
          <w:rFonts w:asciiTheme="minorHAnsi" w:hAnsiTheme="minorHAnsi"/>
        </w:rPr>
        <w:t>Dröjsmålsränta faktureras enligt räntelagens villkor.</w:t>
      </w:r>
    </w:p>
    <w:p w14:paraId="2A3DE840" w14:textId="558005A4" w:rsidR="00C82F4B" w:rsidRPr="00F065B4" w:rsidRDefault="00C82F4B">
      <w:pPr>
        <w:ind w:left="1304"/>
        <w:rPr>
          <w:rFonts w:asciiTheme="minorHAnsi" w:hAnsiTheme="minorHAnsi"/>
          <w:i/>
          <w:color w:val="FF0000"/>
        </w:rPr>
      </w:pPr>
      <w:r w:rsidRPr="00F065B4">
        <w:rPr>
          <w:rFonts w:asciiTheme="minorHAnsi" w:hAnsiTheme="minorHAnsi"/>
        </w:rPr>
        <w:t xml:space="preserve">Leverantören förbehåller sig rätten att fakturera arbetstid som åtgår </w:t>
      </w:r>
      <w:r w:rsidR="00F0322F" w:rsidRPr="00F065B4">
        <w:rPr>
          <w:rFonts w:asciiTheme="minorHAnsi" w:hAnsiTheme="minorHAnsi"/>
        </w:rPr>
        <w:t>även om service inte har kunnat genomföras</w:t>
      </w:r>
      <w:r w:rsidR="0057776F">
        <w:rPr>
          <w:rFonts w:asciiTheme="minorHAnsi" w:hAnsiTheme="minorHAnsi"/>
        </w:rPr>
        <w:t>,</w:t>
      </w:r>
      <w:r w:rsidR="00285761">
        <w:rPr>
          <w:rFonts w:asciiTheme="minorHAnsi" w:hAnsiTheme="minorHAnsi"/>
        </w:rPr>
        <w:t xml:space="preserve"> till exempel beroende på </w:t>
      </w:r>
      <w:r w:rsidR="00F0322F" w:rsidRPr="00F065B4">
        <w:rPr>
          <w:rFonts w:asciiTheme="minorHAnsi" w:hAnsiTheme="minorHAnsi"/>
        </w:rPr>
        <w:t>att</w:t>
      </w:r>
      <w:r w:rsidRPr="00F065B4">
        <w:rPr>
          <w:rFonts w:asciiTheme="minorHAnsi" w:hAnsiTheme="minorHAnsi"/>
        </w:rPr>
        <w:t xml:space="preserve"> </w:t>
      </w:r>
      <w:r w:rsidR="00F0322F" w:rsidRPr="00F065B4">
        <w:rPr>
          <w:rFonts w:asciiTheme="minorHAnsi" w:hAnsiTheme="minorHAnsi"/>
        </w:rPr>
        <w:t xml:space="preserve">aktuell </w:t>
      </w:r>
      <w:r w:rsidRPr="00F065B4">
        <w:rPr>
          <w:rFonts w:asciiTheme="minorHAnsi" w:hAnsiTheme="minorHAnsi"/>
        </w:rPr>
        <w:t xml:space="preserve">placering enligt </w:t>
      </w:r>
      <w:r w:rsidR="00D53C40" w:rsidRPr="00F065B4">
        <w:rPr>
          <w:rFonts w:asciiTheme="minorHAnsi" w:hAnsiTheme="minorHAnsi"/>
        </w:rPr>
        <w:t>information som kunden har tillhandahållit</w:t>
      </w:r>
      <w:r w:rsidR="00F0322F" w:rsidRPr="00F065B4">
        <w:rPr>
          <w:rFonts w:asciiTheme="minorHAnsi" w:hAnsiTheme="minorHAnsi"/>
        </w:rPr>
        <w:t xml:space="preserve"> </w:t>
      </w:r>
      <w:r w:rsidR="0057776F">
        <w:rPr>
          <w:rFonts w:asciiTheme="minorHAnsi" w:hAnsiTheme="minorHAnsi"/>
        </w:rPr>
        <w:t>inte</w:t>
      </w:r>
      <w:r w:rsidR="00F0322F" w:rsidRPr="00F065B4">
        <w:rPr>
          <w:rFonts w:asciiTheme="minorHAnsi" w:hAnsiTheme="minorHAnsi"/>
        </w:rPr>
        <w:t xml:space="preserve"> stämmer, eller att </w:t>
      </w:r>
      <w:r w:rsidR="001C3219">
        <w:rPr>
          <w:rFonts w:asciiTheme="minorHAnsi" w:hAnsiTheme="minorHAnsi"/>
        </w:rPr>
        <w:t>medicintekniska produkten/</w:t>
      </w:r>
      <w:r w:rsidR="00F0322F" w:rsidRPr="00F065B4">
        <w:rPr>
          <w:rFonts w:asciiTheme="minorHAnsi" w:hAnsiTheme="minorHAnsi"/>
        </w:rPr>
        <w:t>hjälpmedlet på annat sätt inte finns tillgängligt för underhåll.</w:t>
      </w:r>
    </w:p>
    <w:p w14:paraId="2403ACA7" w14:textId="77777777" w:rsidR="00C82F4B" w:rsidRPr="00F065B4" w:rsidRDefault="00F06716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21" w:name="_Toc21334062"/>
      <w:r w:rsidRPr="00F065B4">
        <w:rPr>
          <w:rFonts w:asciiTheme="minorHAnsi" w:hAnsiTheme="minorHAnsi"/>
        </w:rPr>
        <w:t>AVHJÄLPANDE UNDERHÅLL</w:t>
      </w:r>
      <w:r w:rsidR="00C82F4B" w:rsidRPr="00F065B4">
        <w:rPr>
          <w:rFonts w:asciiTheme="minorHAnsi" w:hAnsiTheme="minorHAnsi"/>
        </w:rPr>
        <w:t>/GARANTIER</w:t>
      </w:r>
      <w:bookmarkEnd w:id="21"/>
    </w:p>
    <w:p w14:paraId="3C034E7F" w14:textId="77777777" w:rsidR="00C82F4B" w:rsidRPr="00F065B4" w:rsidRDefault="00D259FF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Avhjälpande underhåll </w:t>
      </w:r>
      <w:r w:rsidR="0061707B" w:rsidRPr="00F065B4">
        <w:rPr>
          <w:rFonts w:asciiTheme="minorHAnsi" w:hAnsiTheme="minorHAnsi"/>
        </w:rPr>
        <w:t>beställs</w:t>
      </w:r>
      <w:r w:rsidR="00C82F4B" w:rsidRPr="00F065B4">
        <w:rPr>
          <w:rFonts w:asciiTheme="minorHAnsi" w:hAnsiTheme="minorHAnsi"/>
        </w:rPr>
        <w:t xml:space="preserve"> </w:t>
      </w:r>
      <w:r w:rsidR="0061707B" w:rsidRPr="00F065B4">
        <w:rPr>
          <w:rFonts w:asciiTheme="minorHAnsi" w:hAnsiTheme="minorHAnsi"/>
        </w:rPr>
        <w:t>hos</w:t>
      </w:r>
      <w:r w:rsidR="00C82F4B" w:rsidRPr="00F065B4">
        <w:rPr>
          <w:rFonts w:asciiTheme="minorHAnsi" w:hAnsiTheme="minorHAnsi"/>
        </w:rPr>
        <w:t xml:space="preserve"> Hjälpmedelscentrums kundtjänst (021-17 30 48).</w:t>
      </w:r>
    </w:p>
    <w:p w14:paraId="65E73115" w14:textId="77777777" w:rsidR="00C82F4B" w:rsidRPr="00F065B4" w:rsidRDefault="00D259FF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Avhjälpande underhåll </w:t>
      </w:r>
      <w:r w:rsidR="00C82F4B" w:rsidRPr="00F065B4">
        <w:rPr>
          <w:rFonts w:asciiTheme="minorHAnsi" w:hAnsiTheme="minorHAnsi"/>
        </w:rPr>
        <w:t>av hjälpmedel ska påbörj</w:t>
      </w:r>
      <w:r w:rsidR="0061707B" w:rsidRPr="00F065B4">
        <w:rPr>
          <w:rFonts w:asciiTheme="minorHAnsi" w:hAnsiTheme="minorHAnsi"/>
        </w:rPr>
        <w:t>as</w:t>
      </w:r>
      <w:r w:rsidR="00C82F4B" w:rsidRPr="00F065B4">
        <w:rPr>
          <w:rFonts w:asciiTheme="minorHAnsi" w:hAnsiTheme="minorHAnsi"/>
        </w:rPr>
        <w:t xml:space="preserve"> inom 5 arbetsdagar.</w:t>
      </w:r>
    </w:p>
    <w:p w14:paraId="7152CF63" w14:textId="77777777" w:rsidR="00C82F4B" w:rsidRPr="00F065B4" w:rsidRDefault="0061707B" w:rsidP="0061707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T</w:t>
      </w:r>
      <w:r w:rsidR="00C82F4B" w:rsidRPr="00F065B4">
        <w:rPr>
          <w:rFonts w:asciiTheme="minorHAnsi" w:hAnsiTheme="minorHAnsi"/>
        </w:rPr>
        <w:t>re månaders garanti</w:t>
      </w:r>
      <w:r w:rsidRPr="00F065B4">
        <w:rPr>
          <w:rFonts w:asciiTheme="minorHAnsi" w:hAnsiTheme="minorHAnsi"/>
        </w:rPr>
        <w:t xml:space="preserve"> lämnas på utfört arbete.</w:t>
      </w:r>
    </w:p>
    <w:p w14:paraId="10EB043A" w14:textId="3B242610" w:rsidR="00D2250F" w:rsidRDefault="00C82F4B" w:rsidP="004B3A61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Service gäller inte för </w:t>
      </w:r>
      <w:r w:rsidR="001C3219">
        <w:rPr>
          <w:rFonts w:asciiTheme="minorHAnsi" w:hAnsiTheme="minorHAnsi"/>
        </w:rPr>
        <w:t>medicinteknisk produkt/</w:t>
      </w:r>
      <w:r w:rsidRPr="00F065B4">
        <w:rPr>
          <w:rFonts w:asciiTheme="minorHAnsi" w:hAnsiTheme="minorHAnsi"/>
        </w:rPr>
        <w:t>hjälpmed</w:t>
      </w:r>
      <w:r w:rsidR="001C3219">
        <w:rPr>
          <w:rFonts w:asciiTheme="minorHAnsi" w:hAnsiTheme="minorHAnsi"/>
        </w:rPr>
        <w:t>let</w:t>
      </w:r>
      <w:r w:rsidRPr="00F065B4">
        <w:rPr>
          <w:rFonts w:asciiTheme="minorHAnsi" w:hAnsiTheme="minorHAnsi"/>
        </w:rPr>
        <w:t xml:space="preserve"> där tillverkaren upphört eller reservdelar utgått.</w:t>
      </w:r>
      <w:r w:rsidR="003203FC" w:rsidRPr="00F065B4">
        <w:rPr>
          <w:rFonts w:asciiTheme="minorHAnsi" w:hAnsiTheme="minorHAnsi"/>
        </w:rPr>
        <w:t xml:space="preserve"> </w:t>
      </w:r>
    </w:p>
    <w:p w14:paraId="230DD0E8" w14:textId="77777777" w:rsidR="00D2250F" w:rsidRPr="00F065B4" w:rsidRDefault="00D2250F" w:rsidP="00D2250F">
      <w:pPr>
        <w:ind w:firstLine="1304"/>
        <w:rPr>
          <w:rFonts w:asciiTheme="minorHAnsi" w:hAnsiTheme="minorHAnsi"/>
        </w:rPr>
      </w:pPr>
    </w:p>
    <w:p w14:paraId="641411B8" w14:textId="77777777" w:rsidR="00F92046" w:rsidRPr="00F065B4" w:rsidRDefault="00D2250F" w:rsidP="00D2250F">
      <w:pPr>
        <w:ind w:firstLine="1304"/>
        <w:rPr>
          <w:rStyle w:val="Betoning"/>
          <w:rFonts w:asciiTheme="minorHAnsi" w:hAnsiTheme="minorHAnsi"/>
          <w:b/>
          <w:i w:val="0"/>
        </w:rPr>
      </w:pPr>
      <w:r w:rsidRPr="00F065B4">
        <w:rPr>
          <w:rStyle w:val="Betoning"/>
          <w:rFonts w:asciiTheme="minorHAnsi" w:hAnsiTheme="minorHAnsi"/>
          <w:b/>
          <w:i w:val="0"/>
        </w:rPr>
        <w:t>Reklamation</w:t>
      </w:r>
    </w:p>
    <w:p w14:paraId="70F8BDF2" w14:textId="77777777" w:rsidR="00D2250F" w:rsidRPr="00F065B4" w:rsidRDefault="00F92046" w:rsidP="0057776F">
      <w:pPr>
        <w:ind w:left="1304"/>
        <w:rPr>
          <w:rStyle w:val="Betoning"/>
          <w:rFonts w:asciiTheme="minorHAnsi" w:hAnsiTheme="minorHAnsi"/>
        </w:rPr>
      </w:pPr>
      <w:r w:rsidRPr="00F065B4">
        <w:rPr>
          <w:rStyle w:val="Betoning"/>
          <w:rFonts w:asciiTheme="minorHAnsi" w:hAnsiTheme="minorHAnsi"/>
          <w:i w:val="0"/>
        </w:rPr>
        <w:t xml:space="preserve">Kunden ska utan dröjsmål skriftligen reklamera fel eller brister i utförandet </w:t>
      </w:r>
      <w:r w:rsidR="003015B8" w:rsidRPr="00F065B4">
        <w:rPr>
          <w:rStyle w:val="Betoning"/>
          <w:rFonts w:asciiTheme="minorHAnsi" w:hAnsiTheme="minorHAnsi"/>
          <w:i w:val="0"/>
        </w:rPr>
        <w:t>som upptäcks</w:t>
      </w:r>
      <w:r w:rsidRPr="00F065B4">
        <w:rPr>
          <w:rStyle w:val="Betoning"/>
          <w:rFonts w:asciiTheme="minorHAnsi" w:hAnsiTheme="minorHAnsi"/>
          <w:i w:val="0"/>
        </w:rPr>
        <w:t>. Reklamationen ska innehålla tydliga uppgifter om felets eller bristens art eller omfattning. Efter en reklamation eller anmärkning ska</w:t>
      </w:r>
      <w:r w:rsidR="003015B8" w:rsidRPr="00F065B4">
        <w:rPr>
          <w:rStyle w:val="Betoning"/>
          <w:rFonts w:asciiTheme="minorHAnsi" w:hAnsiTheme="minorHAnsi"/>
          <w:i w:val="0"/>
        </w:rPr>
        <w:t xml:space="preserve"> </w:t>
      </w:r>
      <w:r w:rsidRPr="00F065B4">
        <w:rPr>
          <w:rStyle w:val="Betoning"/>
          <w:rFonts w:asciiTheme="minorHAnsi" w:hAnsiTheme="minorHAnsi"/>
          <w:i w:val="0"/>
        </w:rPr>
        <w:t xml:space="preserve">leverantören </w:t>
      </w:r>
      <w:r w:rsidR="003015B8" w:rsidRPr="00F065B4">
        <w:rPr>
          <w:rStyle w:val="Betoning"/>
          <w:rFonts w:asciiTheme="minorHAnsi" w:hAnsiTheme="minorHAnsi"/>
          <w:i w:val="0"/>
        </w:rPr>
        <w:t>avhjälpa felet eller bristen</w:t>
      </w:r>
      <w:r w:rsidRPr="00F065B4">
        <w:rPr>
          <w:rStyle w:val="Betoning"/>
          <w:rFonts w:asciiTheme="minorHAnsi" w:hAnsiTheme="minorHAnsi"/>
          <w:i w:val="0"/>
        </w:rPr>
        <w:t xml:space="preserve"> inom skälig tid</w:t>
      </w:r>
      <w:r w:rsidR="003015B8" w:rsidRPr="00F065B4">
        <w:rPr>
          <w:rStyle w:val="Betoning"/>
          <w:rFonts w:asciiTheme="minorHAnsi" w:hAnsiTheme="minorHAnsi"/>
          <w:i w:val="0"/>
        </w:rPr>
        <w:t>.</w:t>
      </w:r>
    </w:p>
    <w:p w14:paraId="119BE1A8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22" w:name="_Toc21334063"/>
      <w:r w:rsidRPr="00F065B4">
        <w:rPr>
          <w:rFonts w:asciiTheme="minorHAnsi" w:hAnsiTheme="minorHAnsi"/>
        </w:rPr>
        <w:t>STATISTIK</w:t>
      </w:r>
      <w:bookmarkEnd w:id="22"/>
    </w:p>
    <w:p w14:paraId="242C9D82" w14:textId="77777777" w:rsidR="00D2250F" w:rsidRPr="00F065B4" w:rsidRDefault="0057776F" w:rsidP="00D2250F">
      <w:pPr>
        <w:ind w:firstLine="1304"/>
        <w:rPr>
          <w:rFonts w:asciiTheme="minorHAnsi" w:hAnsiTheme="minorHAnsi"/>
        </w:rPr>
      </w:pPr>
      <w:r>
        <w:rPr>
          <w:rFonts w:asciiTheme="minorHAnsi" w:hAnsiTheme="minorHAnsi"/>
        </w:rPr>
        <w:t>Statistik l</w:t>
      </w:r>
      <w:r w:rsidR="00C82F4B" w:rsidRPr="00F065B4">
        <w:rPr>
          <w:rFonts w:asciiTheme="minorHAnsi" w:hAnsiTheme="minorHAnsi"/>
        </w:rPr>
        <w:t xml:space="preserve">ämnas årsvis </w:t>
      </w:r>
      <w:r w:rsidR="00675CDC" w:rsidRPr="00F065B4">
        <w:rPr>
          <w:rFonts w:asciiTheme="minorHAnsi" w:hAnsiTheme="minorHAnsi"/>
        </w:rPr>
        <w:t xml:space="preserve">eller </w:t>
      </w:r>
      <w:r w:rsidR="007E3AEE" w:rsidRPr="00F065B4">
        <w:rPr>
          <w:rFonts w:asciiTheme="minorHAnsi" w:hAnsiTheme="minorHAnsi"/>
        </w:rPr>
        <w:t xml:space="preserve">efter </w:t>
      </w:r>
      <w:r>
        <w:rPr>
          <w:rFonts w:asciiTheme="minorHAnsi" w:hAnsiTheme="minorHAnsi"/>
        </w:rPr>
        <w:t>kundens</w:t>
      </w:r>
      <w:r w:rsidR="007E3AEE" w:rsidRPr="00F065B4">
        <w:rPr>
          <w:rFonts w:asciiTheme="minorHAnsi" w:hAnsiTheme="minorHAnsi"/>
        </w:rPr>
        <w:t xml:space="preserve"> önskemål</w:t>
      </w:r>
      <w:r w:rsidR="00C82F4B" w:rsidRPr="00F065B4">
        <w:rPr>
          <w:rFonts w:asciiTheme="minorHAnsi" w:hAnsiTheme="minorHAnsi"/>
        </w:rPr>
        <w:t>.</w:t>
      </w:r>
      <w:r w:rsidR="00FF36E3" w:rsidRPr="00F065B4">
        <w:rPr>
          <w:rFonts w:asciiTheme="minorHAnsi" w:hAnsiTheme="minorHAnsi"/>
        </w:rPr>
        <w:t xml:space="preserve"> </w:t>
      </w:r>
    </w:p>
    <w:p w14:paraId="5EA355E6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23" w:name="_Toc21334064"/>
      <w:r w:rsidRPr="00F065B4">
        <w:rPr>
          <w:rFonts w:asciiTheme="minorHAnsi" w:hAnsiTheme="minorHAnsi"/>
        </w:rPr>
        <w:t>ÖVERLÅTELSE</w:t>
      </w:r>
      <w:bookmarkEnd w:id="23"/>
    </w:p>
    <w:p w14:paraId="3B2331F2" w14:textId="77777777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Detta avtal får ej </w:t>
      </w:r>
      <w:r w:rsidR="0061707B" w:rsidRPr="00F065B4">
        <w:rPr>
          <w:rFonts w:asciiTheme="minorHAnsi" w:hAnsiTheme="minorHAnsi"/>
        </w:rPr>
        <w:t>överlåtas</w:t>
      </w:r>
      <w:r w:rsidRPr="00F065B4">
        <w:rPr>
          <w:rFonts w:asciiTheme="minorHAnsi" w:hAnsiTheme="minorHAnsi"/>
        </w:rPr>
        <w:t>.</w:t>
      </w:r>
    </w:p>
    <w:p w14:paraId="503FDF23" w14:textId="77777777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Avtalet har upprätta</w:t>
      </w:r>
      <w:r w:rsidR="00BF7F56" w:rsidRPr="00F065B4">
        <w:rPr>
          <w:rFonts w:asciiTheme="minorHAnsi" w:hAnsiTheme="minorHAnsi"/>
        </w:rPr>
        <w:t>t</w:t>
      </w:r>
      <w:r w:rsidRPr="00F065B4">
        <w:rPr>
          <w:rFonts w:asciiTheme="minorHAnsi" w:hAnsiTheme="minorHAnsi"/>
        </w:rPr>
        <w:t>s i två likalydande exemplar varav parterna erhållit var sitt.</w:t>
      </w:r>
    </w:p>
    <w:p w14:paraId="3D6033D5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24" w:name="_Toc21334065"/>
      <w:r w:rsidRPr="00F065B4">
        <w:rPr>
          <w:rFonts w:asciiTheme="minorHAnsi" w:hAnsiTheme="minorHAnsi"/>
        </w:rPr>
        <w:t>ÄNDRINGAR OCH TILLÄGG</w:t>
      </w:r>
      <w:bookmarkEnd w:id="24"/>
    </w:p>
    <w:p w14:paraId="2EB13E5C" w14:textId="77777777" w:rsidR="00C82F4B" w:rsidRPr="00F065B4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Ändringar och tillägg i gällande avtal kan endast göras genom en skriftlig handling undertecknad av behöriga företrädare för k</w:t>
      </w:r>
      <w:r w:rsidR="0061707B" w:rsidRPr="00F065B4">
        <w:rPr>
          <w:rFonts w:asciiTheme="minorHAnsi" w:hAnsiTheme="minorHAnsi"/>
        </w:rPr>
        <w:t>und</w:t>
      </w:r>
      <w:r w:rsidRPr="00F065B4">
        <w:rPr>
          <w:rFonts w:asciiTheme="minorHAnsi" w:hAnsiTheme="minorHAnsi"/>
        </w:rPr>
        <w:t xml:space="preserve"> och leverantören.</w:t>
      </w:r>
    </w:p>
    <w:p w14:paraId="60B209F0" w14:textId="77777777" w:rsidR="00C82F4B" w:rsidRPr="00F065B4" w:rsidRDefault="00C82F4B">
      <w:pPr>
        <w:pStyle w:val="Rubrik1"/>
        <w:numPr>
          <w:ilvl w:val="0"/>
          <w:numId w:val="33"/>
        </w:numPr>
        <w:tabs>
          <w:tab w:val="num" w:pos="1664"/>
        </w:tabs>
        <w:ind w:left="1664"/>
        <w:rPr>
          <w:rFonts w:asciiTheme="minorHAnsi" w:hAnsiTheme="minorHAnsi"/>
        </w:rPr>
      </w:pPr>
      <w:bookmarkStart w:id="25" w:name="_Toc21334066"/>
      <w:r w:rsidRPr="00F065B4">
        <w:rPr>
          <w:rFonts w:asciiTheme="minorHAnsi" w:hAnsiTheme="minorHAnsi"/>
        </w:rPr>
        <w:t>KONTAKT</w:t>
      </w:r>
      <w:r w:rsidR="0061707B" w:rsidRPr="00F065B4">
        <w:rPr>
          <w:rFonts w:asciiTheme="minorHAnsi" w:hAnsiTheme="minorHAnsi"/>
        </w:rPr>
        <w:t>UPPGIFTER</w:t>
      </w:r>
      <w:bookmarkEnd w:id="25"/>
    </w:p>
    <w:p w14:paraId="29343712" w14:textId="77777777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Vid frågor angående detta avtal kontaktas:</w:t>
      </w:r>
      <w:r w:rsidRPr="00F065B4">
        <w:rPr>
          <w:rFonts w:asciiTheme="minorHAnsi" w:hAnsiTheme="minorHAnsi"/>
        </w:rPr>
        <w:tab/>
      </w:r>
    </w:p>
    <w:p w14:paraId="5331832E" w14:textId="77777777" w:rsidR="00C82F4B" w:rsidRPr="00F065B4" w:rsidRDefault="00C82F4B">
      <w:pPr>
        <w:ind w:firstLine="1304"/>
        <w:rPr>
          <w:rFonts w:asciiTheme="minorHAnsi" w:hAnsiTheme="minorHAnsi"/>
        </w:rPr>
      </w:pPr>
    </w:p>
    <w:p w14:paraId="2D826D27" w14:textId="77777777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Hjälpmedelscentrum</w:t>
      </w:r>
    </w:p>
    <w:p w14:paraId="7FA24B27" w14:textId="77777777" w:rsidR="00C82F4B" w:rsidRPr="008B0229" w:rsidRDefault="0061707B">
      <w:pPr>
        <w:ind w:firstLine="1304"/>
        <w:rPr>
          <w:rFonts w:asciiTheme="minorHAnsi" w:hAnsiTheme="minorHAnsi"/>
          <w:b/>
        </w:rPr>
      </w:pPr>
      <w:r w:rsidRPr="008B0229">
        <w:rPr>
          <w:rFonts w:asciiTheme="minorHAnsi" w:hAnsiTheme="minorHAnsi"/>
          <w:b/>
        </w:rPr>
        <w:t>Joakim Davis</w:t>
      </w:r>
    </w:p>
    <w:p w14:paraId="102A1D25" w14:textId="2B73F6C0" w:rsidR="00C82F4B" w:rsidRDefault="007E3AEE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Enhets</w:t>
      </w:r>
      <w:r w:rsidR="00C82F4B" w:rsidRPr="00F065B4">
        <w:rPr>
          <w:rFonts w:asciiTheme="minorHAnsi" w:hAnsiTheme="minorHAnsi"/>
        </w:rPr>
        <w:t>chef</w:t>
      </w:r>
      <w:r w:rsidRPr="00F065B4">
        <w:rPr>
          <w:rFonts w:asciiTheme="minorHAnsi" w:hAnsiTheme="minorHAnsi"/>
        </w:rPr>
        <w:t xml:space="preserve"> Teknik</w:t>
      </w:r>
      <w:r w:rsidR="003E22FC" w:rsidRPr="00F065B4">
        <w:rPr>
          <w:rFonts w:asciiTheme="minorHAnsi" w:hAnsiTheme="minorHAnsi"/>
        </w:rPr>
        <w:t xml:space="preserve"> och inköp</w:t>
      </w:r>
    </w:p>
    <w:p w14:paraId="0A79B6CD" w14:textId="0CE61178" w:rsidR="008B0229" w:rsidRDefault="004C4DF9" w:rsidP="008B0229">
      <w:pPr>
        <w:ind w:firstLine="1304"/>
        <w:rPr>
          <w:rFonts w:asciiTheme="minorHAnsi" w:hAnsiTheme="minorHAnsi"/>
        </w:rPr>
      </w:pPr>
      <w:hyperlink r:id="rId9" w:history="1">
        <w:r w:rsidR="008B0229" w:rsidRPr="00654B6A">
          <w:rPr>
            <w:rStyle w:val="Hyperlnk"/>
            <w:rFonts w:asciiTheme="minorHAnsi" w:hAnsiTheme="minorHAnsi"/>
          </w:rPr>
          <w:t>joakim.davis@regionvastmanland.se</w:t>
        </w:r>
      </w:hyperlink>
    </w:p>
    <w:p w14:paraId="3AACBF3A" w14:textId="5B3821C0" w:rsidR="00C82F4B" w:rsidRDefault="00C82F4B" w:rsidP="008B0229">
      <w:pPr>
        <w:ind w:firstLine="1304"/>
        <w:rPr>
          <w:rFonts w:asciiTheme="minorHAnsi" w:hAnsiTheme="minorHAnsi"/>
        </w:rPr>
      </w:pPr>
      <w:r w:rsidRPr="009C75EA">
        <w:rPr>
          <w:rFonts w:asciiTheme="minorHAnsi" w:hAnsiTheme="minorHAnsi"/>
        </w:rPr>
        <w:t xml:space="preserve">021-17 58 30 </w:t>
      </w:r>
    </w:p>
    <w:p w14:paraId="13739EB1" w14:textId="559B9AE8" w:rsidR="00F2282E" w:rsidRDefault="00F2282E" w:rsidP="008B0229">
      <w:pPr>
        <w:ind w:firstLine="1304"/>
        <w:rPr>
          <w:rFonts w:asciiTheme="minorHAnsi" w:hAnsiTheme="minorHAnsi"/>
        </w:rPr>
      </w:pPr>
    </w:p>
    <w:p w14:paraId="4D928F5F" w14:textId="70E80D18" w:rsidR="00F2282E" w:rsidRPr="005B0E10" w:rsidRDefault="005B0E10" w:rsidP="008B0229">
      <w:pPr>
        <w:ind w:firstLine="1304"/>
        <w:rPr>
          <w:rFonts w:asciiTheme="minorHAnsi" w:hAnsiTheme="minorHAnsi"/>
        </w:rPr>
      </w:pPr>
      <w:r w:rsidRPr="005B0E10">
        <w:rPr>
          <w:rFonts w:asciiTheme="minorHAnsi" w:hAnsiTheme="minorHAnsi"/>
        </w:rPr>
        <w:t>Kund</w:t>
      </w:r>
    </w:p>
    <w:p w14:paraId="0E6759EE" w14:textId="444D5AF0" w:rsidR="00F2282E" w:rsidRPr="005B0E10" w:rsidRDefault="00C63A9F" w:rsidP="008B0229">
      <w:pPr>
        <w:ind w:firstLine="1304"/>
        <w:rPr>
          <w:rFonts w:asciiTheme="minorHAnsi" w:hAnsiTheme="minorHAnsi"/>
        </w:rPr>
      </w:pPr>
      <w:r w:rsidRPr="005B0E10">
        <w:rPr>
          <w:rFonts w:asciiTheme="minorHAnsi" w:hAnsiTheme="minorHAnsi"/>
        </w:rPr>
        <w:t>NAMN KONTKTPERSON</w:t>
      </w:r>
    </w:p>
    <w:p w14:paraId="2F052CDF" w14:textId="31E70BF1" w:rsidR="00F2282E" w:rsidRPr="005B0E10" w:rsidRDefault="00C63A9F" w:rsidP="008B0229">
      <w:pPr>
        <w:ind w:firstLine="1304"/>
        <w:rPr>
          <w:rFonts w:asciiTheme="minorHAnsi" w:hAnsiTheme="minorHAnsi"/>
        </w:rPr>
      </w:pPr>
      <w:r w:rsidRPr="005B0E10">
        <w:rPr>
          <w:rFonts w:asciiTheme="minorHAnsi" w:hAnsiTheme="minorHAnsi"/>
        </w:rPr>
        <w:t>BEFATTNING</w:t>
      </w:r>
    </w:p>
    <w:p w14:paraId="723CB918" w14:textId="655D65E1" w:rsidR="00F2282E" w:rsidRPr="005B0E10" w:rsidRDefault="00C63A9F" w:rsidP="008B0229">
      <w:pPr>
        <w:ind w:firstLine="1304"/>
        <w:rPr>
          <w:rFonts w:asciiTheme="minorHAnsi" w:hAnsiTheme="minorHAnsi"/>
        </w:rPr>
      </w:pPr>
      <w:r w:rsidRPr="005B0E10">
        <w:rPr>
          <w:rFonts w:asciiTheme="minorHAnsi" w:hAnsiTheme="minorHAnsi"/>
        </w:rPr>
        <w:t>TELEFON</w:t>
      </w:r>
    </w:p>
    <w:p w14:paraId="1030E30C" w14:textId="77777777" w:rsidR="009C75EA" w:rsidRDefault="009C75EA">
      <w:pPr>
        <w:ind w:firstLine="1304"/>
        <w:rPr>
          <w:rFonts w:asciiTheme="minorHAnsi" w:hAnsiTheme="minorHAnsi"/>
        </w:rPr>
      </w:pPr>
    </w:p>
    <w:p w14:paraId="3E830812" w14:textId="77777777" w:rsidR="009C75EA" w:rsidRPr="009C75EA" w:rsidRDefault="009C75EA">
      <w:pPr>
        <w:ind w:firstLine="1304"/>
        <w:rPr>
          <w:rFonts w:asciiTheme="minorHAnsi" w:hAnsiTheme="minorHAnsi"/>
        </w:rPr>
      </w:pPr>
    </w:p>
    <w:p w14:paraId="43D963AB" w14:textId="77777777" w:rsidR="00C82F4B" w:rsidRPr="00F065B4" w:rsidRDefault="00C82F4B">
      <w:pPr>
        <w:rPr>
          <w:rFonts w:asciiTheme="minorHAnsi" w:hAnsiTheme="minorHAnsi"/>
        </w:rPr>
      </w:pPr>
    </w:p>
    <w:p w14:paraId="33E32CBA" w14:textId="77777777" w:rsidR="00F2282E" w:rsidRDefault="00C82F4B" w:rsidP="009C75EA">
      <w:pPr>
        <w:rPr>
          <w:rFonts w:asciiTheme="minorHAnsi" w:hAnsiTheme="minorHAnsi"/>
          <w:color w:val="FF0000"/>
        </w:rPr>
      </w:pPr>
      <w:r w:rsidRPr="00F065B4">
        <w:rPr>
          <w:rFonts w:asciiTheme="minorHAnsi" w:hAnsiTheme="minorHAnsi"/>
          <w:color w:val="FF0000"/>
        </w:rPr>
        <w:tab/>
      </w:r>
      <w:bookmarkStart w:id="26" w:name="_Toc21334067"/>
    </w:p>
    <w:p w14:paraId="493DBC99" w14:textId="77777777" w:rsidR="00F2282E" w:rsidRDefault="00F2282E" w:rsidP="009C75EA">
      <w:pPr>
        <w:rPr>
          <w:rFonts w:asciiTheme="minorHAnsi" w:hAnsiTheme="minorHAnsi"/>
        </w:rPr>
      </w:pPr>
    </w:p>
    <w:p w14:paraId="05D17BC1" w14:textId="67356D6F" w:rsidR="00C82F4B" w:rsidRDefault="00C82F4B" w:rsidP="006D159C">
      <w:pPr>
        <w:pStyle w:val="Liststycke"/>
        <w:numPr>
          <w:ilvl w:val="0"/>
          <w:numId w:val="33"/>
        </w:numPr>
        <w:tabs>
          <w:tab w:val="clear" w:pos="360"/>
          <w:tab w:val="num" w:pos="1664"/>
        </w:tabs>
        <w:ind w:left="1664"/>
        <w:rPr>
          <w:rFonts w:asciiTheme="minorHAnsi" w:hAnsiTheme="minorHAnsi"/>
          <w:b/>
        </w:rPr>
      </w:pPr>
      <w:r w:rsidRPr="006D159C">
        <w:rPr>
          <w:rFonts w:asciiTheme="minorHAnsi" w:hAnsiTheme="minorHAnsi"/>
          <w:b/>
        </w:rPr>
        <w:t>TVIST</w:t>
      </w:r>
      <w:bookmarkEnd w:id="26"/>
    </w:p>
    <w:p w14:paraId="07B42E58" w14:textId="77777777" w:rsidR="006D159C" w:rsidRPr="006D159C" w:rsidRDefault="006D159C" w:rsidP="006D159C">
      <w:pPr>
        <w:pStyle w:val="Liststycke"/>
        <w:ind w:left="1664"/>
        <w:rPr>
          <w:rFonts w:asciiTheme="minorHAnsi" w:hAnsiTheme="minorHAnsi"/>
          <w:b/>
        </w:rPr>
      </w:pPr>
    </w:p>
    <w:p w14:paraId="50854C6A" w14:textId="10C893F6" w:rsidR="00C503C4" w:rsidRPr="00F065B4" w:rsidRDefault="00C82F4B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Tvist</w:t>
      </w:r>
      <w:r w:rsidR="00482B34" w:rsidRPr="00F065B4">
        <w:rPr>
          <w:rFonts w:asciiTheme="minorHAnsi" w:hAnsiTheme="minorHAnsi"/>
        </w:rPr>
        <w:t xml:space="preserve"> angående tillämpning och tolkning av detta avtal ska i första hand lösas genom förhandling. Om förhandling inte leder till ett för båda parter godtagbart resultat ska tvisten avgöras i allmän domstol</w:t>
      </w:r>
      <w:r w:rsidR="00334B21">
        <w:rPr>
          <w:rFonts w:asciiTheme="minorHAnsi" w:hAnsiTheme="minorHAnsi"/>
        </w:rPr>
        <w:t xml:space="preserve"> där leverantören svarar i tvistemål.</w:t>
      </w:r>
    </w:p>
    <w:p w14:paraId="24D16C48" w14:textId="2001E6E0" w:rsidR="00C82F4B" w:rsidRPr="00F065B4" w:rsidRDefault="00482B34">
      <w:pPr>
        <w:ind w:left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 xml:space="preserve"> </w:t>
      </w:r>
    </w:p>
    <w:p w14:paraId="08FDA6AC" w14:textId="128458D3" w:rsidR="00C82F4B" w:rsidRDefault="00C82F4B" w:rsidP="00F2282E">
      <w:pPr>
        <w:pStyle w:val="Rubrik1"/>
        <w:numPr>
          <w:ilvl w:val="0"/>
          <w:numId w:val="0"/>
        </w:numPr>
        <w:rPr>
          <w:rFonts w:asciiTheme="minorHAnsi" w:hAnsiTheme="minorHAnsi"/>
        </w:rPr>
      </w:pPr>
      <w:bookmarkStart w:id="27" w:name="_Toc21334068"/>
      <w:r w:rsidRPr="00F065B4">
        <w:rPr>
          <w:rFonts w:asciiTheme="minorHAnsi" w:hAnsiTheme="minorHAnsi"/>
        </w:rPr>
        <w:t>Bilagor</w:t>
      </w:r>
      <w:bookmarkEnd w:id="27"/>
    </w:p>
    <w:p w14:paraId="5C890682" w14:textId="23C2F493" w:rsidR="00C82F4B" w:rsidRPr="00F065B4" w:rsidRDefault="004C4DF9" w:rsidP="00964AA6">
      <w:pPr>
        <w:ind w:firstLine="1304"/>
        <w:rPr>
          <w:rFonts w:asciiTheme="minorHAnsi" w:hAnsiTheme="minorHAnsi"/>
        </w:rPr>
      </w:pPr>
      <w:hyperlink r:id="rId10" w:history="1">
        <w:r w:rsidR="00970755" w:rsidRPr="004B1512">
          <w:rPr>
            <w:rStyle w:val="Hyperlnk"/>
            <w:rFonts w:asciiTheme="minorHAnsi" w:hAnsiTheme="minorHAnsi"/>
          </w:rPr>
          <w:t xml:space="preserve">Prislista </w:t>
        </w:r>
      </w:hyperlink>
      <w:r w:rsidR="00C82F4B" w:rsidRPr="00F065B4">
        <w:rPr>
          <w:rFonts w:asciiTheme="minorHAnsi" w:hAnsiTheme="minorHAnsi"/>
        </w:rPr>
        <w:tab/>
      </w:r>
    </w:p>
    <w:p w14:paraId="0FCBA084" w14:textId="77777777" w:rsidR="00C82F4B" w:rsidRPr="00F065B4" w:rsidRDefault="00C82F4B">
      <w:pPr>
        <w:rPr>
          <w:rFonts w:asciiTheme="minorHAnsi" w:hAnsiTheme="minorHAnsi"/>
        </w:rPr>
      </w:pPr>
    </w:p>
    <w:p w14:paraId="11D9A207" w14:textId="77777777" w:rsidR="00C82F4B" w:rsidRPr="00F065B4" w:rsidRDefault="00C82F4B">
      <w:pPr>
        <w:rPr>
          <w:rFonts w:asciiTheme="minorHAnsi" w:hAnsiTheme="minorHAnsi"/>
        </w:rPr>
      </w:pPr>
    </w:p>
    <w:p w14:paraId="65299140" w14:textId="77777777" w:rsidR="00C82F4B" w:rsidRPr="00F065B4" w:rsidRDefault="00C82F4B">
      <w:pPr>
        <w:rPr>
          <w:rFonts w:asciiTheme="minorHAnsi" w:hAnsiTheme="minorHAnsi"/>
          <w:b/>
        </w:rPr>
      </w:pPr>
      <w:r w:rsidRPr="00F065B4">
        <w:rPr>
          <w:rFonts w:asciiTheme="minorHAnsi" w:hAnsiTheme="minorHAnsi"/>
        </w:rPr>
        <w:tab/>
      </w:r>
      <w:r w:rsidRPr="00F065B4">
        <w:rPr>
          <w:rFonts w:asciiTheme="minorHAnsi" w:hAnsiTheme="minorHAnsi"/>
          <w:b/>
        </w:rPr>
        <w:t>Underskrifter</w:t>
      </w:r>
    </w:p>
    <w:p w14:paraId="06B632A0" w14:textId="77777777" w:rsidR="00C82F4B" w:rsidRPr="00F065B4" w:rsidRDefault="00C82F4B">
      <w:pPr>
        <w:rPr>
          <w:rFonts w:asciiTheme="minorHAnsi" w:hAnsiTheme="minorHAnsi"/>
        </w:rPr>
      </w:pPr>
    </w:p>
    <w:p w14:paraId="16C0C698" w14:textId="77777777" w:rsidR="00C82F4B" w:rsidRPr="00F065B4" w:rsidRDefault="00C82F4B">
      <w:pPr>
        <w:rPr>
          <w:rFonts w:asciiTheme="minorHAnsi" w:hAnsiTheme="minorHAnsi"/>
        </w:rPr>
      </w:pPr>
    </w:p>
    <w:p w14:paraId="7C8F7DF9" w14:textId="264F5ED0" w:rsidR="00C82F4B" w:rsidRPr="00F065B4" w:rsidRDefault="00C82F4B">
      <w:pPr>
        <w:ind w:firstLine="1304"/>
        <w:rPr>
          <w:rFonts w:asciiTheme="minorHAnsi" w:hAnsiTheme="minorHAnsi"/>
        </w:rPr>
      </w:pPr>
      <w:r w:rsidRPr="00F065B4">
        <w:rPr>
          <w:rFonts w:asciiTheme="minorHAnsi" w:hAnsiTheme="minorHAnsi"/>
        </w:rPr>
        <w:t>Hjälpmedelscentrum</w:t>
      </w:r>
      <w:r w:rsidRPr="00F065B4">
        <w:rPr>
          <w:rFonts w:asciiTheme="minorHAnsi" w:hAnsiTheme="minorHAnsi"/>
        </w:rPr>
        <w:tab/>
      </w:r>
      <w:r w:rsidRPr="00F065B4">
        <w:rPr>
          <w:rFonts w:asciiTheme="minorHAnsi" w:hAnsiTheme="minorHAnsi"/>
        </w:rPr>
        <w:tab/>
      </w:r>
      <w:r w:rsidR="00C63A9F">
        <w:rPr>
          <w:rFonts w:asciiTheme="minorHAnsi" w:hAnsiTheme="minorHAnsi"/>
        </w:rPr>
        <w:tab/>
      </w:r>
      <w:r w:rsidR="005B0E10">
        <w:rPr>
          <w:rFonts w:asciiTheme="minorHAnsi" w:hAnsiTheme="minorHAnsi"/>
        </w:rPr>
        <w:t>Namn på kund</w:t>
      </w:r>
      <w:r w:rsidRPr="00F065B4">
        <w:rPr>
          <w:rFonts w:asciiTheme="minorHAnsi" w:hAnsiTheme="minorHAnsi"/>
        </w:rPr>
        <w:tab/>
      </w:r>
      <w:r w:rsidRPr="00F065B4">
        <w:rPr>
          <w:rFonts w:asciiTheme="minorHAnsi" w:hAnsiTheme="minorHAnsi"/>
        </w:rPr>
        <w:tab/>
      </w:r>
    </w:p>
    <w:p w14:paraId="27E0A19C" w14:textId="77777777" w:rsidR="00C82F4B" w:rsidRPr="00F065B4" w:rsidRDefault="00C82F4B">
      <w:pPr>
        <w:rPr>
          <w:rFonts w:asciiTheme="minorHAnsi" w:hAnsiTheme="minorHAnsi"/>
        </w:rPr>
      </w:pPr>
    </w:p>
    <w:p w14:paraId="6FA4A3BA" w14:textId="77777777" w:rsidR="00970755" w:rsidRPr="00F065B4" w:rsidRDefault="00970755">
      <w:pPr>
        <w:rPr>
          <w:rFonts w:asciiTheme="minorHAnsi" w:hAnsiTheme="minorHAnsi"/>
        </w:rPr>
      </w:pPr>
    </w:p>
    <w:p w14:paraId="1A2A1068" w14:textId="4A2B8EB7" w:rsidR="00C82F4B" w:rsidRPr="00F065B4" w:rsidRDefault="008B0229">
      <w:pPr>
        <w:ind w:firstLine="1304"/>
        <w:rPr>
          <w:rFonts w:asciiTheme="minorHAnsi" w:hAnsiTheme="minorHAnsi"/>
        </w:rPr>
      </w:pPr>
      <w:r w:rsidRPr="00901CD5">
        <w:rPr>
          <w:b/>
        </w:rPr>
        <w:t>AnneChristine Ahl</w:t>
      </w:r>
      <w:r w:rsidR="00C82F4B" w:rsidRPr="00F065B4">
        <w:rPr>
          <w:rFonts w:asciiTheme="minorHAnsi" w:hAnsiTheme="minorHAnsi"/>
        </w:rPr>
        <w:tab/>
      </w:r>
      <w:r w:rsidR="00C82F4B" w:rsidRPr="00F065B4">
        <w:rPr>
          <w:rFonts w:asciiTheme="minorHAnsi" w:hAnsiTheme="minorHAnsi"/>
        </w:rPr>
        <w:tab/>
      </w:r>
      <w:r w:rsidR="00F2282E">
        <w:rPr>
          <w:rFonts w:asciiTheme="minorHAnsi" w:hAnsiTheme="minorHAnsi"/>
        </w:rPr>
        <w:t xml:space="preserve">  </w:t>
      </w:r>
      <w:r w:rsidR="00F2282E">
        <w:rPr>
          <w:rFonts w:asciiTheme="minorHAnsi" w:hAnsiTheme="minorHAnsi"/>
        </w:rPr>
        <w:tab/>
      </w:r>
      <w:r w:rsidR="00C63A9F">
        <w:rPr>
          <w:rFonts w:asciiTheme="minorHAnsi" w:hAnsiTheme="minorHAnsi"/>
          <w:b/>
        </w:rPr>
        <w:t>NAMN</w:t>
      </w:r>
    </w:p>
    <w:p w14:paraId="5AC426BE" w14:textId="562895E7" w:rsidR="00C82F4B" w:rsidRPr="00F065B4" w:rsidRDefault="00EE3F7E">
      <w:pPr>
        <w:ind w:firstLine="1304"/>
        <w:rPr>
          <w:rFonts w:asciiTheme="minorHAnsi" w:hAnsiTheme="minorHAnsi"/>
        </w:rPr>
      </w:pPr>
      <w:r>
        <w:rPr>
          <w:rFonts w:asciiTheme="minorHAnsi" w:hAnsiTheme="minorHAnsi"/>
        </w:rPr>
        <w:t>Verksamhetschef</w:t>
      </w:r>
      <w:r w:rsidR="00FC0734" w:rsidRPr="00F065B4">
        <w:rPr>
          <w:rFonts w:asciiTheme="minorHAnsi" w:hAnsiTheme="minorHAnsi"/>
        </w:rPr>
        <w:tab/>
      </w:r>
      <w:r w:rsidR="00FB711A" w:rsidRPr="00F065B4">
        <w:rPr>
          <w:rFonts w:asciiTheme="minorHAnsi" w:hAnsiTheme="minorHAnsi"/>
        </w:rPr>
        <w:tab/>
      </w:r>
      <w:r w:rsidR="003C078D">
        <w:rPr>
          <w:rFonts w:asciiTheme="minorHAnsi" w:hAnsiTheme="minorHAnsi"/>
        </w:rPr>
        <w:tab/>
      </w:r>
      <w:bookmarkStart w:id="28" w:name="_GoBack"/>
      <w:bookmarkEnd w:id="28"/>
      <w:r w:rsidR="00C63A9F" w:rsidRPr="00C63A9F">
        <w:rPr>
          <w:rFonts w:asciiTheme="minorHAnsi" w:hAnsiTheme="minorHAnsi"/>
          <w:b/>
        </w:rPr>
        <w:t>BEFATTNING</w:t>
      </w:r>
    </w:p>
    <w:p w14:paraId="320F335F" w14:textId="77777777" w:rsidR="00C82F4B" w:rsidRPr="00F065B4" w:rsidRDefault="00C82F4B">
      <w:pPr>
        <w:pStyle w:val="Rubrik1"/>
        <w:numPr>
          <w:ilvl w:val="0"/>
          <w:numId w:val="0"/>
        </w:numPr>
        <w:rPr>
          <w:rFonts w:asciiTheme="minorHAnsi" w:hAnsiTheme="minorHAnsi"/>
        </w:rPr>
      </w:pPr>
    </w:p>
    <w:sectPr w:rsidR="00C82F4B" w:rsidRPr="00F065B4">
      <w:headerReference w:type="default" r:id="rId11"/>
      <w:pgSz w:w="11907" w:h="16840" w:code="9"/>
      <w:pgMar w:top="1134" w:right="851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9EEF2" w14:textId="77777777" w:rsidR="00613FAB" w:rsidRDefault="00613FAB">
      <w:r>
        <w:separator/>
      </w:r>
    </w:p>
    <w:p w14:paraId="79007135" w14:textId="77777777" w:rsidR="00613FAB" w:rsidRDefault="00613FAB"/>
  </w:endnote>
  <w:endnote w:type="continuationSeparator" w:id="0">
    <w:p w14:paraId="31905CE4" w14:textId="77777777" w:rsidR="00613FAB" w:rsidRDefault="00613FAB">
      <w:r>
        <w:continuationSeparator/>
      </w:r>
    </w:p>
    <w:p w14:paraId="0A4858C5" w14:textId="77777777" w:rsidR="00613FAB" w:rsidRDefault="00613F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173FE7" w14:textId="77777777" w:rsidR="00613FAB" w:rsidRDefault="00613FAB">
      <w:r>
        <w:separator/>
      </w:r>
    </w:p>
    <w:p w14:paraId="26FB701D" w14:textId="77777777" w:rsidR="00613FAB" w:rsidRDefault="00613FAB"/>
  </w:footnote>
  <w:footnote w:type="continuationSeparator" w:id="0">
    <w:p w14:paraId="4851EC08" w14:textId="77777777" w:rsidR="00613FAB" w:rsidRDefault="00613FAB">
      <w:r>
        <w:continuationSeparator/>
      </w:r>
    </w:p>
    <w:p w14:paraId="09D8DB2E" w14:textId="77777777" w:rsidR="00613FAB" w:rsidRDefault="00613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4" w:type="dxa"/>
      <w:tblInd w:w="-114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326"/>
      <w:gridCol w:w="1902"/>
      <w:gridCol w:w="1425"/>
      <w:gridCol w:w="1126"/>
      <w:gridCol w:w="434"/>
      <w:gridCol w:w="448"/>
      <w:gridCol w:w="396"/>
      <w:gridCol w:w="937"/>
    </w:tblGrid>
    <w:tr w:rsidR="00C82F4B" w:rsidRPr="0098248C" w14:paraId="6A3CCF38" w14:textId="77777777" w:rsidTr="008B0229">
      <w:trPr>
        <w:cantSplit/>
        <w:trHeight w:val="526"/>
      </w:trPr>
      <w:tc>
        <w:tcPr>
          <w:tcW w:w="5228" w:type="dxa"/>
          <w:gridSpan w:val="2"/>
        </w:tcPr>
        <w:p w14:paraId="55BC95F3" w14:textId="77777777" w:rsidR="00C82F4B" w:rsidRDefault="00E93467">
          <w:pPr>
            <w:pStyle w:val="Sidhuvud"/>
            <w:tabs>
              <w:tab w:val="clear" w:pos="3402"/>
              <w:tab w:val="clear" w:pos="4536"/>
              <w:tab w:val="clear" w:pos="7655"/>
            </w:tabs>
            <w:ind w:left="-28" w:firstLine="28"/>
          </w:pPr>
          <w:r>
            <w:drawing>
              <wp:inline distT="0" distB="0" distL="0" distR="0" wp14:anchorId="69EDD3B9" wp14:editId="63E0547E">
                <wp:extent cx="1186815" cy="335280"/>
                <wp:effectExtent l="0" t="0" r="0" b="0"/>
                <wp:docPr id="1" name="Bild 1" descr="Logotyp regionvastmanland_liggande_4f_webb_40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typ regionvastmanland_liggande_4f_webb_40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6815" cy="335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3" w:type="dxa"/>
          <w:gridSpan w:val="4"/>
        </w:tcPr>
        <w:p w14:paraId="3ED17873" w14:textId="77777777" w:rsidR="00C82F4B" w:rsidRDefault="00C82F4B">
          <w:pPr>
            <w:pStyle w:val="Sidhuvud"/>
            <w:tabs>
              <w:tab w:val="clear" w:pos="3402"/>
              <w:tab w:val="clear" w:pos="4536"/>
              <w:tab w:val="clear" w:pos="7655"/>
            </w:tabs>
            <w:spacing w:before="120" w:after="40"/>
          </w:pPr>
          <w:bookmarkStart w:id="1" w:name="bmkDocType_01"/>
          <w:r>
            <w:t xml:space="preserve"> </w:t>
          </w:r>
          <w:bookmarkEnd w:id="1"/>
        </w:p>
      </w:tc>
      <w:bookmarkStart w:id="2" w:name="bmkPageNumber_01"/>
      <w:tc>
        <w:tcPr>
          <w:tcW w:w="1333" w:type="dxa"/>
          <w:gridSpan w:val="2"/>
        </w:tcPr>
        <w:p w14:paraId="0506A035" w14:textId="77777777" w:rsidR="00C82F4B" w:rsidRPr="0098248C" w:rsidRDefault="00C82F4B">
          <w:pPr>
            <w:pStyle w:val="Sidhuvud"/>
            <w:tabs>
              <w:tab w:val="clear" w:pos="3402"/>
              <w:tab w:val="clear" w:pos="4536"/>
              <w:tab w:val="clear" w:pos="7655"/>
            </w:tabs>
            <w:spacing w:before="120" w:after="40"/>
            <w:jc w:val="right"/>
            <w:rPr>
              <w:rFonts w:asciiTheme="minorHAnsi" w:hAnsiTheme="minorHAnsi"/>
              <w:sz w:val="22"/>
              <w:szCs w:val="22"/>
            </w:rPr>
          </w:pPr>
          <w:r w:rsidRPr="0098248C">
            <w:rPr>
              <w:rFonts w:asciiTheme="minorHAnsi" w:hAnsiTheme="minorHAnsi"/>
              <w:sz w:val="22"/>
              <w:szCs w:val="22"/>
            </w:rPr>
            <w:fldChar w:fldCharType="begin"/>
          </w:r>
          <w:r w:rsidRPr="0098248C">
            <w:rPr>
              <w:rFonts w:asciiTheme="minorHAnsi" w:hAnsiTheme="minorHAnsi"/>
              <w:sz w:val="22"/>
              <w:szCs w:val="22"/>
            </w:rPr>
            <w:instrText xml:space="preserve"> PAGE  \* MERGEFORMAT </w:instrText>
          </w:r>
          <w:r w:rsidRPr="0098248C">
            <w:rPr>
              <w:rFonts w:asciiTheme="minorHAnsi" w:hAnsiTheme="minorHAnsi"/>
              <w:sz w:val="22"/>
              <w:szCs w:val="22"/>
            </w:rPr>
            <w:fldChar w:fldCharType="separate"/>
          </w:r>
          <w:r w:rsidR="003203FC" w:rsidRPr="0098248C">
            <w:rPr>
              <w:rFonts w:asciiTheme="minorHAnsi" w:hAnsiTheme="minorHAnsi"/>
              <w:sz w:val="22"/>
              <w:szCs w:val="22"/>
            </w:rPr>
            <w:t>2</w:t>
          </w:r>
          <w:r w:rsidRPr="0098248C">
            <w:rPr>
              <w:rFonts w:asciiTheme="minorHAnsi" w:hAnsiTheme="minorHAnsi"/>
              <w:sz w:val="22"/>
              <w:szCs w:val="22"/>
            </w:rPr>
            <w:fldChar w:fldCharType="end"/>
          </w:r>
          <w:r w:rsidRPr="0098248C">
            <w:rPr>
              <w:rFonts w:asciiTheme="minorHAnsi" w:hAnsiTheme="minorHAnsi"/>
              <w:sz w:val="22"/>
              <w:szCs w:val="22"/>
            </w:rPr>
            <w:t xml:space="preserve"> (</w:t>
          </w:r>
          <w:r w:rsidRPr="0098248C">
            <w:rPr>
              <w:rStyle w:val="Sidnummer"/>
              <w:rFonts w:asciiTheme="minorHAnsi" w:hAnsiTheme="minorHAnsi"/>
              <w:sz w:val="22"/>
              <w:szCs w:val="22"/>
            </w:rPr>
            <w:fldChar w:fldCharType="begin"/>
          </w:r>
          <w:r w:rsidRPr="0098248C">
            <w:rPr>
              <w:rStyle w:val="Sidnummer"/>
              <w:rFonts w:asciiTheme="minorHAnsi" w:hAnsiTheme="minorHAnsi"/>
              <w:sz w:val="22"/>
              <w:szCs w:val="22"/>
            </w:rPr>
            <w:instrText xml:space="preserve"> NUMPAGES </w:instrText>
          </w:r>
          <w:r w:rsidRPr="0098248C">
            <w:rPr>
              <w:rStyle w:val="Sidnummer"/>
              <w:rFonts w:asciiTheme="minorHAnsi" w:hAnsiTheme="minorHAnsi"/>
              <w:sz w:val="22"/>
              <w:szCs w:val="22"/>
            </w:rPr>
            <w:fldChar w:fldCharType="separate"/>
          </w:r>
          <w:r w:rsidR="003203FC" w:rsidRPr="0098248C">
            <w:rPr>
              <w:rStyle w:val="Sidnummer"/>
              <w:rFonts w:asciiTheme="minorHAnsi" w:hAnsiTheme="minorHAnsi"/>
              <w:sz w:val="22"/>
              <w:szCs w:val="22"/>
            </w:rPr>
            <w:t>6</w:t>
          </w:r>
          <w:r w:rsidRPr="0098248C">
            <w:rPr>
              <w:rStyle w:val="Sidnummer"/>
              <w:rFonts w:asciiTheme="minorHAnsi" w:hAnsiTheme="minorHAnsi"/>
              <w:sz w:val="22"/>
              <w:szCs w:val="22"/>
            </w:rPr>
            <w:fldChar w:fldCharType="end"/>
          </w:r>
          <w:r w:rsidRPr="0098248C">
            <w:rPr>
              <w:rFonts w:asciiTheme="minorHAnsi" w:hAnsiTheme="minorHAnsi"/>
              <w:sz w:val="22"/>
              <w:szCs w:val="22"/>
            </w:rPr>
            <w:t>)</w:t>
          </w:r>
          <w:bookmarkEnd w:id="2"/>
        </w:p>
      </w:tc>
    </w:tr>
    <w:tr w:rsidR="00C82F4B" w14:paraId="6BEDF006" w14:textId="77777777" w:rsidTr="008B0229">
      <w:trPr>
        <w:cantSplit/>
      </w:trPr>
      <w:tc>
        <w:tcPr>
          <w:tcW w:w="6653" w:type="dxa"/>
          <w:gridSpan w:val="3"/>
        </w:tcPr>
        <w:p w14:paraId="39E67980" w14:textId="77777777" w:rsidR="00C82F4B" w:rsidRDefault="00C82F4B">
          <w:pPr>
            <w:pStyle w:val="Adresstext"/>
            <w:rPr>
              <w:sz w:val="10"/>
            </w:rPr>
          </w:pPr>
        </w:p>
      </w:tc>
      <w:tc>
        <w:tcPr>
          <w:tcW w:w="1126" w:type="dxa"/>
        </w:tcPr>
        <w:p w14:paraId="59CFFB64" w14:textId="77777777" w:rsidR="00C82F4B" w:rsidRDefault="00C82F4B">
          <w:pPr>
            <w:pStyle w:val="Adresstext"/>
            <w:rPr>
              <w:sz w:val="10"/>
            </w:rPr>
          </w:pPr>
        </w:p>
      </w:tc>
      <w:tc>
        <w:tcPr>
          <w:tcW w:w="2215" w:type="dxa"/>
          <w:gridSpan w:val="4"/>
        </w:tcPr>
        <w:p w14:paraId="1AEC07A4" w14:textId="77777777" w:rsidR="00C82F4B" w:rsidRDefault="00C82F4B">
          <w:pPr>
            <w:pStyle w:val="Adresstext"/>
            <w:rPr>
              <w:sz w:val="10"/>
            </w:rPr>
          </w:pPr>
        </w:p>
      </w:tc>
    </w:tr>
    <w:tr w:rsidR="00C82F4B" w14:paraId="3D9DC5A8" w14:textId="77777777" w:rsidTr="008B0229">
      <w:trPr>
        <w:cantSplit/>
      </w:trPr>
      <w:tc>
        <w:tcPr>
          <w:tcW w:w="6653" w:type="dxa"/>
          <w:gridSpan w:val="3"/>
        </w:tcPr>
        <w:p w14:paraId="221E0108" w14:textId="77777777" w:rsidR="00C82F4B" w:rsidRPr="00B0716B" w:rsidRDefault="00C82F4B">
          <w:pPr>
            <w:rPr>
              <w:rFonts w:asciiTheme="minorHAnsi" w:hAnsiTheme="minorHAnsi"/>
            </w:rPr>
          </w:pPr>
          <w:bookmarkStart w:id="3" w:name="chkClinic_01"/>
          <w:r w:rsidRPr="00B0716B">
            <w:rPr>
              <w:rFonts w:asciiTheme="minorHAnsi" w:hAnsiTheme="minorHAnsi"/>
            </w:rPr>
            <w:t>Hjälpmedelscentrum</w:t>
          </w:r>
          <w:bookmarkEnd w:id="3"/>
        </w:p>
      </w:tc>
      <w:tc>
        <w:tcPr>
          <w:tcW w:w="1126" w:type="dxa"/>
        </w:tcPr>
        <w:p w14:paraId="741A4447" w14:textId="77777777" w:rsidR="00C82F4B" w:rsidRPr="00B0716B" w:rsidRDefault="00C82F4B">
          <w:pPr>
            <w:rPr>
              <w:rFonts w:asciiTheme="minorHAnsi" w:hAnsiTheme="minorHAnsi"/>
            </w:rPr>
          </w:pPr>
        </w:p>
      </w:tc>
      <w:tc>
        <w:tcPr>
          <w:tcW w:w="2215" w:type="dxa"/>
          <w:gridSpan w:val="4"/>
        </w:tcPr>
        <w:p w14:paraId="2EBA56B9" w14:textId="77777777" w:rsidR="00C82F4B" w:rsidRPr="00B0716B" w:rsidRDefault="00C82F4B">
          <w:pPr>
            <w:rPr>
              <w:rFonts w:asciiTheme="minorHAnsi" w:hAnsiTheme="minorHAnsi"/>
            </w:rPr>
          </w:pPr>
        </w:p>
      </w:tc>
    </w:tr>
    <w:tr w:rsidR="00C82F4B" w14:paraId="4547ED68" w14:textId="77777777" w:rsidTr="008B0229">
      <w:trPr>
        <w:cantSplit/>
      </w:trPr>
      <w:tc>
        <w:tcPr>
          <w:tcW w:w="6653" w:type="dxa"/>
          <w:gridSpan w:val="3"/>
        </w:tcPr>
        <w:p w14:paraId="68B49EB0" w14:textId="77777777" w:rsidR="00C82F4B" w:rsidRPr="00B0716B" w:rsidRDefault="00C82F4B">
          <w:pPr>
            <w:pStyle w:val="Adresstext"/>
            <w:rPr>
              <w:rFonts w:asciiTheme="minorHAnsi" w:hAnsiTheme="minorHAnsi"/>
              <w:sz w:val="10"/>
            </w:rPr>
          </w:pPr>
        </w:p>
      </w:tc>
      <w:tc>
        <w:tcPr>
          <w:tcW w:w="1126" w:type="dxa"/>
        </w:tcPr>
        <w:p w14:paraId="7438ABE9" w14:textId="77777777" w:rsidR="00C82F4B" w:rsidRPr="00B0716B" w:rsidRDefault="00C82F4B">
          <w:pPr>
            <w:pStyle w:val="Adresstext"/>
            <w:rPr>
              <w:rFonts w:asciiTheme="minorHAnsi" w:hAnsiTheme="minorHAnsi"/>
              <w:sz w:val="10"/>
            </w:rPr>
          </w:pPr>
        </w:p>
      </w:tc>
      <w:tc>
        <w:tcPr>
          <w:tcW w:w="2215" w:type="dxa"/>
          <w:gridSpan w:val="4"/>
        </w:tcPr>
        <w:p w14:paraId="3D281204" w14:textId="77777777" w:rsidR="00C82F4B" w:rsidRPr="00B0716B" w:rsidRDefault="00C82F4B">
          <w:pPr>
            <w:pStyle w:val="Adresstext"/>
            <w:rPr>
              <w:rFonts w:asciiTheme="minorHAnsi" w:hAnsiTheme="minorHAnsi"/>
              <w:sz w:val="10"/>
            </w:rPr>
          </w:pPr>
        </w:p>
      </w:tc>
    </w:tr>
    <w:tr w:rsidR="00C82F4B" w14:paraId="00B3CB94" w14:textId="77777777" w:rsidTr="008B0229">
      <w:tblPrEx>
        <w:tblCellMar>
          <w:left w:w="71" w:type="dxa"/>
          <w:right w:w="71" w:type="dxa"/>
        </w:tblCellMar>
      </w:tblPrEx>
      <w:trPr>
        <w:cantSplit/>
        <w:trHeight w:val="180"/>
      </w:trPr>
      <w:tc>
        <w:tcPr>
          <w:tcW w:w="6653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36B9355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4" w:name="bmkCapDocName_01"/>
          <w:r w:rsidRPr="00B0716B">
            <w:rPr>
              <w:rFonts w:asciiTheme="minorHAnsi" w:hAnsiTheme="minorHAnsi"/>
            </w:rPr>
            <w:t>Dokumentnamn</w:t>
          </w:r>
          <w:bookmarkEnd w:id="4"/>
        </w:p>
      </w:tc>
      <w:tc>
        <w:tcPr>
          <w:tcW w:w="156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1001AF2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5" w:name="bmkCapDocDate_01"/>
          <w:r w:rsidRPr="00B0716B">
            <w:rPr>
              <w:rFonts w:asciiTheme="minorHAnsi" w:hAnsiTheme="minorHAnsi"/>
            </w:rPr>
            <w:t xml:space="preserve">Skapat datum </w:t>
          </w:r>
          <w:bookmarkEnd w:id="5"/>
        </w:p>
      </w:tc>
      <w:tc>
        <w:tcPr>
          <w:tcW w:w="1781" w:type="dxa"/>
          <w:gridSpan w:val="3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7C165B26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6" w:name="bmkCapDnr_01"/>
          <w:r w:rsidRPr="00B0716B">
            <w:rPr>
              <w:rFonts w:asciiTheme="minorHAnsi" w:hAnsiTheme="minorHAnsi"/>
            </w:rPr>
            <w:t>Diarienummer</w:t>
          </w:r>
          <w:bookmarkEnd w:id="6"/>
        </w:p>
      </w:tc>
    </w:tr>
    <w:tr w:rsidR="00C82F4B" w14:paraId="7B34C9C5" w14:textId="77777777" w:rsidTr="008B0229">
      <w:tblPrEx>
        <w:tblCellMar>
          <w:left w:w="71" w:type="dxa"/>
          <w:right w:w="71" w:type="dxa"/>
        </w:tblCellMar>
      </w:tblPrEx>
      <w:trPr>
        <w:cantSplit/>
      </w:trPr>
      <w:tc>
        <w:tcPr>
          <w:tcW w:w="6653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9594B5" w14:textId="77777777" w:rsidR="00C82F4B" w:rsidRPr="00B0716B" w:rsidRDefault="00C82F4B">
          <w:pPr>
            <w:ind w:left="-15" w:firstLine="15"/>
            <w:rPr>
              <w:rFonts w:asciiTheme="minorHAnsi" w:hAnsiTheme="minorHAnsi"/>
            </w:rPr>
          </w:pPr>
          <w:bookmarkStart w:id="7" w:name="bmkDocName_01"/>
          <w:r w:rsidRPr="00B0716B">
            <w:rPr>
              <w:rFonts w:asciiTheme="minorHAnsi" w:hAnsiTheme="minorHAnsi"/>
            </w:rPr>
            <w:t xml:space="preserve"> </w:t>
          </w:r>
          <w:bookmarkEnd w:id="7"/>
          <w:r w:rsidRPr="00B0716B">
            <w:rPr>
              <w:rFonts w:asciiTheme="minorHAnsi" w:hAnsiTheme="minorHAnsi"/>
            </w:rPr>
            <w:t>Avtal</w:t>
          </w:r>
        </w:p>
      </w:tc>
      <w:tc>
        <w:tcPr>
          <w:tcW w:w="156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176901C" w14:textId="77777777" w:rsidR="00C82F4B" w:rsidRPr="00B0716B" w:rsidRDefault="009C75EA">
          <w:pPr>
            <w:rPr>
              <w:rFonts w:asciiTheme="minorHAnsi" w:hAnsiTheme="minorHAnsi"/>
            </w:rPr>
          </w:pPr>
          <w:proofErr w:type="spellStart"/>
          <w:r>
            <w:rPr>
              <w:rFonts w:asciiTheme="minorHAnsi" w:hAnsiTheme="minorHAnsi"/>
            </w:rPr>
            <w:t>xxxx-xx-xx</w:t>
          </w:r>
          <w:proofErr w:type="spellEnd"/>
        </w:p>
      </w:tc>
      <w:tc>
        <w:tcPr>
          <w:tcW w:w="1781" w:type="dxa"/>
          <w:gridSpan w:val="3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C837BE5" w14:textId="77777777" w:rsidR="00C82F4B" w:rsidRPr="00B0716B" w:rsidRDefault="00C82F4B">
          <w:pPr>
            <w:rPr>
              <w:rFonts w:asciiTheme="minorHAnsi" w:hAnsiTheme="minorHAnsi"/>
            </w:rPr>
          </w:pPr>
          <w:bookmarkStart w:id="8" w:name="bmkDnr_01"/>
          <w:r w:rsidRPr="00B0716B">
            <w:rPr>
              <w:rFonts w:asciiTheme="minorHAnsi" w:hAnsiTheme="minorHAnsi"/>
            </w:rPr>
            <w:t xml:space="preserve"> </w:t>
          </w:r>
          <w:bookmarkEnd w:id="8"/>
        </w:p>
      </w:tc>
    </w:tr>
    <w:tr w:rsidR="00C82F4B" w14:paraId="7D54C8E0" w14:textId="77777777" w:rsidTr="008B0229">
      <w:tblPrEx>
        <w:tblCellMar>
          <w:left w:w="71" w:type="dxa"/>
          <w:right w:w="71" w:type="dxa"/>
        </w:tblCellMar>
      </w:tblPrEx>
      <w:trPr>
        <w:cantSplit/>
        <w:trHeight w:val="180"/>
      </w:trPr>
      <w:tc>
        <w:tcPr>
          <w:tcW w:w="3326" w:type="dxa"/>
          <w:tcBorders>
            <w:left w:val="single" w:sz="4" w:space="0" w:color="auto"/>
            <w:right w:val="single" w:sz="4" w:space="0" w:color="auto"/>
          </w:tcBorders>
        </w:tcPr>
        <w:p w14:paraId="332D72A5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9" w:name="bmkCapDecidedBy_01"/>
          <w:r w:rsidRPr="00B0716B">
            <w:rPr>
              <w:rFonts w:asciiTheme="minorHAnsi" w:hAnsiTheme="minorHAnsi"/>
            </w:rPr>
            <w:t>Fastställd av</w:t>
          </w:r>
          <w:bookmarkEnd w:id="9"/>
        </w:p>
      </w:tc>
      <w:tc>
        <w:tcPr>
          <w:tcW w:w="3327" w:type="dxa"/>
          <w:gridSpan w:val="2"/>
          <w:tcBorders>
            <w:left w:val="single" w:sz="4" w:space="0" w:color="auto"/>
            <w:right w:val="single" w:sz="4" w:space="0" w:color="auto"/>
          </w:tcBorders>
        </w:tcPr>
        <w:p w14:paraId="7193E2F4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10" w:name="bmkCapHandlingOfficer_01"/>
          <w:r w:rsidRPr="00B0716B">
            <w:rPr>
              <w:rFonts w:asciiTheme="minorHAnsi" w:hAnsiTheme="minorHAnsi"/>
            </w:rPr>
            <w:t>Handläggare</w:t>
          </w:r>
          <w:bookmarkEnd w:id="10"/>
        </w:p>
      </w:tc>
      <w:tc>
        <w:tcPr>
          <w:tcW w:w="1560" w:type="dxa"/>
          <w:gridSpan w:val="2"/>
          <w:tcBorders>
            <w:left w:val="single" w:sz="4" w:space="0" w:color="auto"/>
            <w:right w:val="single" w:sz="4" w:space="0" w:color="auto"/>
          </w:tcBorders>
        </w:tcPr>
        <w:p w14:paraId="5176A1A0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11" w:name="bmkCapValidDate_01"/>
          <w:r w:rsidRPr="00B0716B">
            <w:rPr>
              <w:rFonts w:asciiTheme="minorHAnsi" w:hAnsiTheme="minorHAnsi"/>
            </w:rPr>
            <w:t>Gäller fr o m</w:t>
          </w:r>
          <w:bookmarkEnd w:id="11"/>
        </w:p>
      </w:tc>
      <w:tc>
        <w:tcPr>
          <w:tcW w:w="844" w:type="dxa"/>
          <w:gridSpan w:val="2"/>
          <w:tcBorders>
            <w:left w:val="single" w:sz="4" w:space="0" w:color="auto"/>
            <w:right w:val="single" w:sz="4" w:space="0" w:color="auto"/>
          </w:tcBorders>
        </w:tcPr>
        <w:p w14:paraId="4F23620C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12" w:name="bmkCapDocNbr_01"/>
          <w:r w:rsidRPr="00B0716B">
            <w:rPr>
              <w:rFonts w:asciiTheme="minorHAnsi" w:hAnsiTheme="minorHAnsi"/>
            </w:rPr>
            <w:t>Dok.nr.</w:t>
          </w:r>
          <w:bookmarkEnd w:id="12"/>
        </w:p>
      </w:tc>
      <w:tc>
        <w:tcPr>
          <w:tcW w:w="937" w:type="dxa"/>
          <w:tcBorders>
            <w:left w:val="single" w:sz="4" w:space="0" w:color="auto"/>
            <w:right w:val="single" w:sz="4" w:space="0" w:color="auto"/>
          </w:tcBorders>
        </w:tcPr>
        <w:p w14:paraId="1B7547EB" w14:textId="77777777" w:rsidR="00C82F4B" w:rsidRPr="00B0716B" w:rsidRDefault="00C82F4B">
          <w:pPr>
            <w:pStyle w:val="Ledtext"/>
            <w:rPr>
              <w:rFonts w:asciiTheme="minorHAnsi" w:hAnsiTheme="minorHAnsi"/>
            </w:rPr>
          </w:pPr>
          <w:bookmarkStart w:id="13" w:name="bmkCapVersion_01"/>
          <w:r w:rsidRPr="00B0716B">
            <w:rPr>
              <w:rFonts w:asciiTheme="minorHAnsi" w:hAnsiTheme="minorHAnsi"/>
            </w:rPr>
            <w:t>Version</w:t>
          </w:r>
          <w:bookmarkEnd w:id="13"/>
        </w:p>
      </w:tc>
    </w:tr>
    <w:tr w:rsidR="008B0229" w14:paraId="412CC1AB" w14:textId="77777777" w:rsidTr="008B0229">
      <w:tblPrEx>
        <w:tblCellMar>
          <w:left w:w="71" w:type="dxa"/>
          <w:right w:w="71" w:type="dxa"/>
        </w:tblCellMar>
      </w:tblPrEx>
      <w:trPr>
        <w:cantSplit/>
        <w:trHeight w:val="260"/>
      </w:trPr>
      <w:tc>
        <w:tcPr>
          <w:tcW w:w="3326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AB36A8" w14:textId="26B35779" w:rsidR="008B0229" w:rsidRPr="00B0716B" w:rsidRDefault="008B0229" w:rsidP="008B0229">
          <w:pPr>
            <w:rPr>
              <w:rFonts w:asciiTheme="minorHAnsi" w:hAnsiTheme="minorHAnsi"/>
            </w:rPr>
          </w:pPr>
          <w:r>
            <w:t>AnneChristine Ahl</w:t>
          </w:r>
        </w:p>
      </w:tc>
      <w:tc>
        <w:tcPr>
          <w:tcW w:w="3327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B5C997C" w14:textId="406087C0" w:rsidR="008B0229" w:rsidRPr="00B0716B" w:rsidRDefault="008B0229" w:rsidP="008B0229">
          <w:pPr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Joakim Davis</w:t>
          </w:r>
        </w:p>
      </w:tc>
      <w:tc>
        <w:tcPr>
          <w:tcW w:w="1560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A78E457" w14:textId="77777777" w:rsidR="008B0229" w:rsidRPr="00B0716B" w:rsidRDefault="008B0229" w:rsidP="008B0229">
          <w:pPr>
            <w:rPr>
              <w:rFonts w:asciiTheme="minorHAnsi" w:hAnsiTheme="minorHAnsi"/>
            </w:rPr>
          </w:pPr>
          <w:proofErr w:type="spellStart"/>
          <w:r>
            <w:rPr>
              <w:rFonts w:asciiTheme="minorHAnsi" w:hAnsiTheme="minorHAnsi"/>
            </w:rPr>
            <w:t>xxxx-xx-xx</w:t>
          </w:r>
          <w:proofErr w:type="spellEnd"/>
        </w:p>
      </w:tc>
      <w:tc>
        <w:tcPr>
          <w:tcW w:w="84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ADCC396" w14:textId="77777777" w:rsidR="008B0229" w:rsidRPr="00B0716B" w:rsidRDefault="008B0229" w:rsidP="008B0229">
          <w:pPr>
            <w:rPr>
              <w:rFonts w:asciiTheme="minorHAnsi" w:hAnsiTheme="minorHAnsi"/>
            </w:rPr>
          </w:pPr>
          <w:bookmarkStart w:id="14" w:name="bmkDocNbr_01"/>
          <w:r w:rsidRPr="00B0716B">
            <w:rPr>
              <w:rFonts w:asciiTheme="minorHAnsi" w:hAnsiTheme="minorHAnsi"/>
            </w:rPr>
            <w:t xml:space="preserve"> </w:t>
          </w:r>
          <w:bookmarkEnd w:id="14"/>
        </w:p>
      </w:tc>
      <w:tc>
        <w:tcPr>
          <w:tcW w:w="93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2480D23" w14:textId="77777777" w:rsidR="008B0229" w:rsidRPr="00B0716B" w:rsidRDefault="008B0229" w:rsidP="008B0229">
          <w:pPr>
            <w:rPr>
              <w:rFonts w:asciiTheme="minorHAnsi" w:hAnsiTheme="minorHAnsi"/>
            </w:rPr>
          </w:pPr>
          <w:r w:rsidRPr="00B0716B">
            <w:rPr>
              <w:rFonts w:asciiTheme="minorHAnsi" w:hAnsiTheme="minorHAnsi"/>
            </w:rPr>
            <w:t>1</w:t>
          </w:r>
        </w:p>
      </w:tc>
    </w:tr>
  </w:tbl>
  <w:p w14:paraId="6D0EA1AC" w14:textId="77777777" w:rsidR="00C82F4B" w:rsidRDefault="00C82F4B">
    <w:pPr>
      <w:rPr>
        <w:sz w:val="4"/>
      </w:rPr>
    </w:pPr>
  </w:p>
  <w:p w14:paraId="655D3A8B" w14:textId="77777777" w:rsidR="00C82F4B" w:rsidRDefault="00C82F4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CC0B46" w14:textId="77777777" w:rsidR="00C82F4B" w:rsidRPr="00B0716B" w:rsidRDefault="00C82F4B">
    <w:pPr>
      <w:pStyle w:val="Sidhuvud"/>
      <w:rPr>
        <w:rFonts w:asciiTheme="minorHAnsi" w:hAnsiTheme="minorHAnsi"/>
        <w:sz w:val="22"/>
        <w:szCs w:val="22"/>
      </w:rPr>
    </w:pPr>
    <w:r>
      <w:tab/>
    </w:r>
    <w:r>
      <w:tab/>
    </w:r>
    <w:r>
      <w:tab/>
    </w:r>
    <w:r>
      <w:tab/>
    </w:r>
    <w:r>
      <w:tab/>
    </w:r>
    <w:r w:rsidRPr="00B0716B">
      <w:rPr>
        <w:rStyle w:val="Sidnummer"/>
        <w:rFonts w:asciiTheme="minorHAnsi" w:hAnsiTheme="minorHAnsi"/>
        <w:sz w:val="22"/>
        <w:szCs w:val="22"/>
      </w:rPr>
      <w:fldChar w:fldCharType="begin"/>
    </w:r>
    <w:r w:rsidRPr="00B0716B">
      <w:rPr>
        <w:rStyle w:val="Sidnummer"/>
        <w:rFonts w:asciiTheme="minorHAnsi" w:hAnsiTheme="minorHAnsi"/>
        <w:sz w:val="22"/>
        <w:szCs w:val="22"/>
      </w:rPr>
      <w:instrText xml:space="preserve"> PAGE </w:instrText>
    </w:r>
    <w:r w:rsidRPr="00B0716B">
      <w:rPr>
        <w:rStyle w:val="Sidnummer"/>
        <w:rFonts w:asciiTheme="minorHAnsi" w:hAnsiTheme="minorHAnsi"/>
        <w:sz w:val="22"/>
        <w:szCs w:val="22"/>
      </w:rPr>
      <w:fldChar w:fldCharType="separate"/>
    </w:r>
    <w:r w:rsidR="003203FC" w:rsidRPr="00B0716B">
      <w:rPr>
        <w:rStyle w:val="Sidnummer"/>
        <w:rFonts w:asciiTheme="minorHAnsi" w:hAnsiTheme="minorHAnsi"/>
        <w:sz w:val="22"/>
        <w:szCs w:val="22"/>
      </w:rPr>
      <w:t>6</w:t>
    </w:r>
    <w:r w:rsidRPr="00B0716B">
      <w:rPr>
        <w:rStyle w:val="Sidnummer"/>
        <w:rFonts w:asciiTheme="minorHAnsi" w:hAnsiTheme="minorHAnsi"/>
        <w:sz w:val="22"/>
        <w:szCs w:val="22"/>
      </w:rPr>
      <w:fldChar w:fldCharType="end"/>
    </w:r>
    <w:r w:rsidRPr="00B0716B">
      <w:rPr>
        <w:rStyle w:val="Sidnummer"/>
        <w:rFonts w:asciiTheme="minorHAnsi" w:hAnsiTheme="minorHAnsi"/>
        <w:sz w:val="22"/>
        <w:szCs w:val="22"/>
      </w:rPr>
      <w:t>(</w:t>
    </w:r>
    <w:r w:rsidRPr="00B0716B">
      <w:rPr>
        <w:rStyle w:val="Sidnummer"/>
        <w:rFonts w:asciiTheme="minorHAnsi" w:hAnsiTheme="minorHAnsi"/>
        <w:sz w:val="22"/>
        <w:szCs w:val="22"/>
      </w:rPr>
      <w:fldChar w:fldCharType="begin"/>
    </w:r>
    <w:r w:rsidRPr="00B0716B">
      <w:rPr>
        <w:rStyle w:val="Sidnummer"/>
        <w:rFonts w:asciiTheme="minorHAnsi" w:hAnsiTheme="minorHAnsi"/>
        <w:sz w:val="22"/>
        <w:szCs w:val="22"/>
      </w:rPr>
      <w:instrText xml:space="preserve"> NUMPAGES </w:instrText>
    </w:r>
    <w:r w:rsidRPr="00B0716B">
      <w:rPr>
        <w:rStyle w:val="Sidnummer"/>
        <w:rFonts w:asciiTheme="minorHAnsi" w:hAnsiTheme="minorHAnsi"/>
        <w:sz w:val="22"/>
        <w:szCs w:val="22"/>
      </w:rPr>
      <w:fldChar w:fldCharType="separate"/>
    </w:r>
    <w:r w:rsidR="003203FC" w:rsidRPr="00B0716B">
      <w:rPr>
        <w:rStyle w:val="Sidnummer"/>
        <w:rFonts w:asciiTheme="minorHAnsi" w:hAnsiTheme="minorHAnsi"/>
        <w:sz w:val="22"/>
        <w:szCs w:val="22"/>
      </w:rPr>
      <w:t>6</w:t>
    </w:r>
    <w:r w:rsidRPr="00B0716B">
      <w:rPr>
        <w:rStyle w:val="Sidnummer"/>
        <w:rFonts w:asciiTheme="minorHAnsi" w:hAnsiTheme="minorHAnsi"/>
        <w:sz w:val="22"/>
        <w:szCs w:val="22"/>
      </w:rPr>
      <w:fldChar w:fldCharType="end"/>
    </w:r>
    <w:r w:rsidRPr="00B0716B">
      <w:rPr>
        <w:rStyle w:val="Sidnummer"/>
        <w:rFonts w:asciiTheme="minorHAnsi" w:hAnsiTheme="minorHAnsi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852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699AB0A6"/>
    <w:lvl w:ilvl="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</w:rPr>
    </w:lvl>
  </w:abstractNum>
  <w:abstractNum w:abstractNumId="2" w15:restartNumberingAfterBreak="0">
    <w:nsid w:val="FFFFFF82"/>
    <w:multiLevelType w:val="singleLevel"/>
    <w:tmpl w:val="F9886B1C"/>
    <w:lvl w:ilvl="0">
      <w:start w:val="1"/>
      <w:numFmt w:val="lowerLetter"/>
      <w:lvlRestart w:val="0"/>
      <w:lvlText w:val="%1)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" w15:restartNumberingAfterBreak="0">
    <w:nsid w:val="FFFFFF83"/>
    <w:multiLevelType w:val="singleLevel"/>
    <w:tmpl w:val="E31A03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58A4E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120756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AC0BB2"/>
    <w:multiLevelType w:val="hybridMultilevel"/>
    <w:tmpl w:val="B6B60816"/>
    <w:lvl w:ilvl="0" w:tplc="041D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1F03AE2"/>
    <w:multiLevelType w:val="multilevel"/>
    <w:tmpl w:val="4844CFE6"/>
    <w:lvl w:ilvl="0">
      <w:start w:val="1"/>
      <w:numFmt w:val="decimal"/>
      <w:pStyle w:val="Rubrik1"/>
      <w:lvlText w:val="%1"/>
      <w:lvlJc w:val="left"/>
      <w:pPr>
        <w:tabs>
          <w:tab w:val="num" w:pos="3459"/>
        </w:tabs>
        <w:ind w:left="3459" w:hanging="851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3459"/>
        </w:tabs>
        <w:ind w:left="3459" w:hanging="851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3459"/>
        </w:tabs>
        <w:ind w:left="3459" w:hanging="851"/>
      </w:pPr>
    </w:lvl>
    <w:lvl w:ilvl="3">
      <w:start w:val="1"/>
      <w:numFmt w:val="decimal"/>
      <w:lvlText w:val="%1.%2.%3.%4."/>
      <w:lvlJc w:val="left"/>
      <w:pPr>
        <w:tabs>
          <w:tab w:val="num" w:pos="6568"/>
        </w:tabs>
        <w:ind w:left="4336" w:hanging="648"/>
      </w:pPr>
    </w:lvl>
    <w:lvl w:ilvl="4">
      <w:start w:val="1"/>
      <w:numFmt w:val="decimal"/>
      <w:lvlText w:val="%1.%2.%3.%4.%5."/>
      <w:lvlJc w:val="left"/>
      <w:pPr>
        <w:tabs>
          <w:tab w:val="num" w:pos="7648"/>
        </w:tabs>
        <w:ind w:left="4840" w:hanging="792"/>
      </w:pPr>
    </w:lvl>
    <w:lvl w:ilvl="5">
      <w:start w:val="1"/>
      <w:numFmt w:val="decimal"/>
      <w:lvlText w:val="%1.%2.%3.%4.%5.%6."/>
      <w:lvlJc w:val="left"/>
      <w:pPr>
        <w:tabs>
          <w:tab w:val="num" w:pos="8728"/>
        </w:tabs>
        <w:ind w:left="5344" w:hanging="936"/>
      </w:pPr>
    </w:lvl>
    <w:lvl w:ilvl="6">
      <w:start w:val="1"/>
      <w:numFmt w:val="decimal"/>
      <w:lvlText w:val="%1.%2.%3.%4.%5.%6.%7."/>
      <w:lvlJc w:val="left"/>
      <w:pPr>
        <w:tabs>
          <w:tab w:val="num" w:pos="9808"/>
        </w:tabs>
        <w:ind w:left="584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0888"/>
        </w:tabs>
        <w:ind w:left="635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11968"/>
        </w:tabs>
        <w:ind w:left="6928" w:hanging="1440"/>
      </w:pPr>
    </w:lvl>
  </w:abstractNum>
  <w:abstractNum w:abstractNumId="8" w15:restartNumberingAfterBreak="0">
    <w:nsid w:val="221653D3"/>
    <w:multiLevelType w:val="singleLevel"/>
    <w:tmpl w:val="88905DAC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9" w15:restartNumberingAfterBreak="0">
    <w:nsid w:val="2905709E"/>
    <w:multiLevelType w:val="singleLevel"/>
    <w:tmpl w:val="AE1631F8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0" w15:restartNumberingAfterBreak="0">
    <w:nsid w:val="2E442588"/>
    <w:multiLevelType w:val="singleLevel"/>
    <w:tmpl w:val="7AC8D822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1" w15:restartNumberingAfterBreak="0">
    <w:nsid w:val="3B4E5BCB"/>
    <w:multiLevelType w:val="singleLevel"/>
    <w:tmpl w:val="6242F6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6A0C20"/>
    <w:multiLevelType w:val="singleLevel"/>
    <w:tmpl w:val="4F18D79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</w:lvl>
  </w:abstractNum>
  <w:abstractNum w:abstractNumId="13" w15:restartNumberingAfterBreak="0">
    <w:nsid w:val="5E291F8A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EFB1140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3571EF4"/>
    <w:multiLevelType w:val="singleLevel"/>
    <w:tmpl w:val="88861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799F238D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8"/>
  </w:num>
  <w:num w:numId="5">
    <w:abstractNumId w:val="8"/>
  </w:num>
  <w:num w:numId="6">
    <w:abstractNumId w:val="8"/>
  </w:num>
  <w:num w:numId="7">
    <w:abstractNumId w:val="11"/>
  </w:num>
  <w:num w:numId="8">
    <w:abstractNumId w:val="11"/>
  </w:num>
  <w:num w:numId="9">
    <w:abstractNumId w:val="8"/>
  </w:num>
  <w:num w:numId="10">
    <w:abstractNumId w:val="8"/>
  </w:num>
  <w:num w:numId="11">
    <w:abstractNumId w:val="12"/>
  </w:num>
  <w:num w:numId="12">
    <w:abstractNumId w:val="10"/>
  </w:num>
  <w:num w:numId="13">
    <w:abstractNumId w:val="9"/>
  </w:num>
  <w:num w:numId="14">
    <w:abstractNumId w:val="2"/>
  </w:num>
  <w:num w:numId="15">
    <w:abstractNumId w:val="2"/>
  </w:num>
  <w:num w:numId="16">
    <w:abstractNumId w:val="11"/>
  </w:num>
  <w:num w:numId="17">
    <w:abstractNumId w:val="9"/>
  </w:num>
  <w:num w:numId="18">
    <w:abstractNumId w:val="2"/>
  </w:num>
  <w:num w:numId="19">
    <w:abstractNumId w:val="11"/>
  </w:num>
  <w:num w:numId="20">
    <w:abstractNumId w:val="8"/>
  </w:num>
  <w:num w:numId="21">
    <w:abstractNumId w:val="2"/>
  </w:num>
  <w:num w:numId="22">
    <w:abstractNumId w:val="1"/>
  </w:num>
  <w:num w:numId="23">
    <w:abstractNumId w:val="1"/>
  </w:num>
  <w:num w:numId="24">
    <w:abstractNumId w:val="11"/>
  </w:num>
  <w:num w:numId="25">
    <w:abstractNumId w:val="8"/>
  </w:num>
  <w:num w:numId="26">
    <w:abstractNumId w:val="2"/>
  </w:num>
  <w:num w:numId="27">
    <w:abstractNumId w:val="1"/>
  </w:num>
  <w:num w:numId="28">
    <w:abstractNumId w:val="0"/>
  </w:num>
  <w:num w:numId="29">
    <w:abstractNumId w:val="7"/>
  </w:num>
  <w:num w:numId="30">
    <w:abstractNumId w:val="16"/>
  </w:num>
  <w:num w:numId="31">
    <w:abstractNumId w:val="5"/>
  </w:num>
  <w:num w:numId="32">
    <w:abstractNumId w:val="14"/>
  </w:num>
  <w:num w:numId="33">
    <w:abstractNumId w:val="15"/>
  </w:num>
  <w:num w:numId="34">
    <w:abstractNumId w:val="13"/>
  </w:num>
  <w:num w:numId="35">
    <w:abstractNumId w:val="6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K_mall" w:val="ek_brev_adr.dot"/>
    <w:docVar w:name="Selected_Org" w:val="LV LandstingsData"/>
  </w:docVars>
  <w:rsids>
    <w:rsidRoot w:val="007B0167"/>
    <w:rsid w:val="00012F4B"/>
    <w:rsid w:val="00067B08"/>
    <w:rsid w:val="000B3986"/>
    <w:rsid w:val="000F1868"/>
    <w:rsid w:val="0012391A"/>
    <w:rsid w:val="00127F62"/>
    <w:rsid w:val="001C3219"/>
    <w:rsid w:val="001C38E9"/>
    <w:rsid w:val="00215F38"/>
    <w:rsid w:val="00232FBA"/>
    <w:rsid w:val="00285761"/>
    <w:rsid w:val="002C306F"/>
    <w:rsid w:val="003015B8"/>
    <w:rsid w:val="003203FC"/>
    <w:rsid w:val="00326849"/>
    <w:rsid w:val="00334B21"/>
    <w:rsid w:val="00370239"/>
    <w:rsid w:val="003769FF"/>
    <w:rsid w:val="00381A0E"/>
    <w:rsid w:val="00394DD3"/>
    <w:rsid w:val="003B2F87"/>
    <w:rsid w:val="003C078D"/>
    <w:rsid w:val="003C24F0"/>
    <w:rsid w:val="003E22FC"/>
    <w:rsid w:val="004168F8"/>
    <w:rsid w:val="004209D4"/>
    <w:rsid w:val="00482B34"/>
    <w:rsid w:val="004A2B3A"/>
    <w:rsid w:val="004A3367"/>
    <w:rsid w:val="004B1512"/>
    <w:rsid w:val="004B3A61"/>
    <w:rsid w:val="004B6E2B"/>
    <w:rsid w:val="004C4DF9"/>
    <w:rsid w:val="004D1AF1"/>
    <w:rsid w:val="004F5810"/>
    <w:rsid w:val="00522418"/>
    <w:rsid w:val="00524E6E"/>
    <w:rsid w:val="005456EB"/>
    <w:rsid w:val="00550BED"/>
    <w:rsid w:val="0057776F"/>
    <w:rsid w:val="005A1216"/>
    <w:rsid w:val="005B0E10"/>
    <w:rsid w:val="005F3872"/>
    <w:rsid w:val="006031A5"/>
    <w:rsid w:val="00613FAB"/>
    <w:rsid w:val="0061707B"/>
    <w:rsid w:val="00635A14"/>
    <w:rsid w:val="00650AC1"/>
    <w:rsid w:val="00660C43"/>
    <w:rsid w:val="00675CDC"/>
    <w:rsid w:val="006D159C"/>
    <w:rsid w:val="007055B1"/>
    <w:rsid w:val="00715295"/>
    <w:rsid w:val="0072295A"/>
    <w:rsid w:val="007904C8"/>
    <w:rsid w:val="007B0167"/>
    <w:rsid w:val="007D23B9"/>
    <w:rsid w:val="007D2928"/>
    <w:rsid w:val="007E3AEE"/>
    <w:rsid w:val="00847700"/>
    <w:rsid w:val="00856A75"/>
    <w:rsid w:val="008916B0"/>
    <w:rsid w:val="008B0229"/>
    <w:rsid w:val="008B0E74"/>
    <w:rsid w:val="008C671A"/>
    <w:rsid w:val="008D1283"/>
    <w:rsid w:val="008D1C0F"/>
    <w:rsid w:val="008F5A34"/>
    <w:rsid w:val="00906B8B"/>
    <w:rsid w:val="009471D9"/>
    <w:rsid w:val="00964AA6"/>
    <w:rsid w:val="00970755"/>
    <w:rsid w:val="0097439A"/>
    <w:rsid w:val="0098248C"/>
    <w:rsid w:val="0099749F"/>
    <w:rsid w:val="009C75EA"/>
    <w:rsid w:val="009D6170"/>
    <w:rsid w:val="00A22306"/>
    <w:rsid w:val="00A33665"/>
    <w:rsid w:val="00A76858"/>
    <w:rsid w:val="00AD13F5"/>
    <w:rsid w:val="00AF5B88"/>
    <w:rsid w:val="00AF6524"/>
    <w:rsid w:val="00B0716B"/>
    <w:rsid w:val="00B41C31"/>
    <w:rsid w:val="00B51BDA"/>
    <w:rsid w:val="00B613DD"/>
    <w:rsid w:val="00B8797A"/>
    <w:rsid w:val="00B90291"/>
    <w:rsid w:val="00B94B96"/>
    <w:rsid w:val="00BF7F56"/>
    <w:rsid w:val="00C058E7"/>
    <w:rsid w:val="00C503C4"/>
    <w:rsid w:val="00C63A9F"/>
    <w:rsid w:val="00C66E3C"/>
    <w:rsid w:val="00C82F4B"/>
    <w:rsid w:val="00CA1B40"/>
    <w:rsid w:val="00CB35A8"/>
    <w:rsid w:val="00CB55AE"/>
    <w:rsid w:val="00D0479D"/>
    <w:rsid w:val="00D13C9E"/>
    <w:rsid w:val="00D2250F"/>
    <w:rsid w:val="00D259FF"/>
    <w:rsid w:val="00D377F8"/>
    <w:rsid w:val="00D53C40"/>
    <w:rsid w:val="00D848EA"/>
    <w:rsid w:val="00DC65E8"/>
    <w:rsid w:val="00DE3A12"/>
    <w:rsid w:val="00E262D7"/>
    <w:rsid w:val="00E93467"/>
    <w:rsid w:val="00EE163E"/>
    <w:rsid w:val="00EE3F7E"/>
    <w:rsid w:val="00F0322F"/>
    <w:rsid w:val="00F065B4"/>
    <w:rsid w:val="00F06716"/>
    <w:rsid w:val="00F130A7"/>
    <w:rsid w:val="00F2282E"/>
    <w:rsid w:val="00F92046"/>
    <w:rsid w:val="00FA64C0"/>
    <w:rsid w:val="00FB711A"/>
    <w:rsid w:val="00FC0734"/>
    <w:rsid w:val="00FC184F"/>
    <w:rsid w:val="00FE1724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3BCC416"/>
  <w15:chartTrackingRefBased/>
  <w15:docId w15:val="{5BAFDE15-2E48-44F1-A1EB-FE86CE0F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next w:val="Brdtext"/>
    <w:qFormat/>
    <w:pPr>
      <w:keepNext/>
      <w:numPr>
        <w:numId w:val="29"/>
      </w:numPr>
      <w:spacing w:before="240" w:after="120"/>
      <w:outlineLvl w:val="0"/>
    </w:pPr>
    <w:rPr>
      <w:b/>
      <w:noProof/>
      <w:sz w:val="24"/>
    </w:rPr>
  </w:style>
  <w:style w:type="paragraph" w:styleId="Rubrik2">
    <w:name w:val="heading 2"/>
    <w:next w:val="Brdtext"/>
    <w:qFormat/>
    <w:pPr>
      <w:keepNext/>
      <w:numPr>
        <w:ilvl w:val="1"/>
        <w:numId w:val="29"/>
      </w:numPr>
      <w:spacing w:before="120" w:after="120"/>
      <w:ind w:left="-1757"/>
      <w:outlineLvl w:val="1"/>
    </w:pPr>
    <w:rPr>
      <w:b/>
      <w:i/>
      <w:noProof/>
      <w:sz w:val="24"/>
    </w:rPr>
  </w:style>
  <w:style w:type="paragraph" w:styleId="Rubrik3">
    <w:name w:val="heading 3"/>
    <w:next w:val="Brdtext"/>
    <w:qFormat/>
    <w:pPr>
      <w:keepNext/>
      <w:numPr>
        <w:ilvl w:val="2"/>
        <w:numId w:val="29"/>
      </w:numPr>
      <w:spacing w:before="120" w:after="120"/>
      <w:ind w:left="-1757"/>
      <w:outlineLvl w:val="2"/>
    </w:pPr>
    <w:rPr>
      <w:i/>
      <w:noProof/>
      <w:sz w:val="24"/>
    </w:rPr>
  </w:style>
  <w:style w:type="paragraph" w:styleId="Rubrik4">
    <w:name w:val="heading 4"/>
    <w:next w:val="Brdtext"/>
    <w:qFormat/>
    <w:pPr>
      <w:keepNext/>
      <w:tabs>
        <w:tab w:val="left" w:pos="0"/>
      </w:tabs>
      <w:spacing w:before="120" w:after="80"/>
      <w:ind w:left="-2608"/>
      <w:outlineLvl w:val="3"/>
    </w:pPr>
    <w:rPr>
      <w:noProof/>
      <w:sz w:val="24"/>
    </w:rPr>
  </w:style>
  <w:style w:type="paragraph" w:styleId="Rubrik5">
    <w:name w:val="heading 5"/>
    <w:basedOn w:val="Normal"/>
    <w:next w:val="Brdtext"/>
    <w:qFormat/>
    <w:pPr>
      <w:spacing w:before="240" w:after="60"/>
      <w:outlineLvl w:val="4"/>
    </w:pPr>
  </w:style>
  <w:style w:type="paragraph" w:styleId="Rubrik6">
    <w:name w:val="heading 6"/>
    <w:basedOn w:val="Normal"/>
    <w:next w:val="Brdtext"/>
    <w:qFormat/>
    <w:pPr>
      <w:spacing w:before="240" w:after="60"/>
      <w:outlineLvl w:val="5"/>
    </w:pPr>
  </w:style>
  <w:style w:type="paragraph" w:styleId="Rubrik7">
    <w:name w:val="heading 7"/>
    <w:basedOn w:val="Rubrik6"/>
    <w:next w:val="Brdtext"/>
    <w:qFormat/>
    <w:pPr>
      <w:outlineLvl w:val="6"/>
    </w:pPr>
  </w:style>
  <w:style w:type="paragraph" w:styleId="Rubrik8">
    <w:name w:val="heading 8"/>
    <w:basedOn w:val="Rubrik7"/>
    <w:next w:val="Brdtext"/>
    <w:qFormat/>
    <w:pPr>
      <w:outlineLvl w:val="7"/>
    </w:pPr>
  </w:style>
  <w:style w:type="paragraph" w:styleId="Rubrik9">
    <w:name w:val="heading 9"/>
    <w:basedOn w:val="Rubrik8"/>
    <w:next w:val="Brdtext"/>
    <w:qFormat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</w:style>
  <w:style w:type="paragraph" w:styleId="Sidhuvud">
    <w:name w:val="header"/>
    <w:pPr>
      <w:tabs>
        <w:tab w:val="center" w:pos="3402"/>
        <w:tab w:val="center" w:pos="4536"/>
        <w:tab w:val="right" w:pos="7655"/>
      </w:tabs>
    </w:pPr>
    <w:rPr>
      <w:noProof/>
      <w:sz w:val="24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rPr>
      <w:rFonts w:ascii="Times New Roman" w:hAnsi="Times New Roman"/>
      <w:sz w:val="21"/>
    </w:rPr>
  </w:style>
  <w:style w:type="paragraph" w:customStyle="1" w:styleId="Ledtext">
    <w:name w:val="Ledtext"/>
    <w:basedOn w:val="Normal"/>
    <w:semiHidden/>
    <w:pPr>
      <w:spacing w:before="20"/>
    </w:pPr>
    <w:rPr>
      <w:rFonts w:ascii="Arial" w:hAnsi="Arial"/>
      <w:sz w:val="13"/>
    </w:rPr>
  </w:style>
  <w:style w:type="paragraph" w:customStyle="1" w:styleId="Adresstext">
    <w:name w:val="Adresstext"/>
    <w:semiHidden/>
    <w:rPr>
      <w:sz w:val="16"/>
    </w:rPr>
  </w:style>
  <w:style w:type="paragraph" w:customStyle="1" w:styleId="Dokumenttyp">
    <w:name w:val="Dokumenttyp"/>
    <w:basedOn w:val="Normal"/>
    <w:semiHidden/>
    <w:pPr>
      <w:spacing w:before="40"/>
    </w:pPr>
    <w:rPr>
      <w:caps/>
    </w:rPr>
  </w:style>
  <w:style w:type="paragraph" w:styleId="Innehll1">
    <w:name w:val="toc 1"/>
    <w:basedOn w:val="Normal"/>
    <w:next w:val="Normal"/>
    <w:uiPriority w:val="39"/>
    <w:pPr>
      <w:spacing w:before="120"/>
    </w:pPr>
    <w:rPr>
      <w:b/>
      <w:i/>
    </w:rPr>
  </w:style>
  <w:style w:type="character" w:styleId="Hyperlnk">
    <w:name w:val="Hyperlink"/>
    <w:uiPriority w:val="99"/>
    <w:rPr>
      <w:color w:val="0000FF"/>
      <w:u w:val="single"/>
    </w:rPr>
  </w:style>
  <w:style w:type="paragraph" w:customStyle="1" w:styleId="Titel">
    <w:name w:val="Titel"/>
    <w:basedOn w:val="Normal"/>
    <w:next w:val="Normal"/>
    <w:pPr>
      <w:jc w:val="center"/>
    </w:pPr>
    <w:rPr>
      <w:b/>
      <w:sz w:val="56"/>
    </w:rPr>
  </w:style>
  <w:style w:type="paragraph" w:customStyle="1" w:styleId="Undertitel">
    <w:name w:val="Undertitel"/>
    <w:basedOn w:val="Normal"/>
    <w:next w:val="Normal"/>
    <w:pPr>
      <w:jc w:val="center"/>
    </w:pPr>
    <w:rPr>
      <w:b/>
      <w:sz w:val="36"/>
    </w:rPr>
  </w:style>
  <w:style w:type="paragraph" w:styleId="Innehll2">
    <w:name w:val="toc 2"/>
    <w:basedOn w:val="Normal"/>
    <w:next w:val="Normal"/>
    <w:semiHidden/>
    <w:pPr>
      <w:spacing w:before="120"/>
      <w:ind w:left="240"/>
    </w:pPr>
    <w:rPr>
      <w:b/>
      <w:sz w:val="22"/>
    </w:rPr>
  </w:style>
  <w:style w:type="paragraph" w:styleId="Innehll3">
    <w:name w:val="toc 3"/>
    <w:basedOn w:val="Normal"/>
    <w:next w:val="Normal"/>
    <w:semiHidden/>
    <w:pPr>
      <w:ind w:left="480"/>
    </w:pPr>
    <w:rPr>
      <w:sz w:val="20"/>
    </w:rPr>
  </w:style>
  <w:style w:type="paragraph" w:styleId="Innehll4">
    <w:name w:val="toc 4"/>
    <w:basedOn w:val="Normal"/>
    <w:next w:val="Normal"/>
    <w:autoRedefine/>
    <w:semiHidden/>
    <w:pPr>
      <w:ind w:left="720"/>
    </w:pPr>
    <w:rPr>
      <w:sz w:val="20"/>
    </w:rPr>
  </w:style>
  <w:style w:type="paragraph" w:styleId="Innehll5">
    <w:name w:val="toc 5"/>
    <w:basedOn w:val="Normal"/>
    <w:next w:val="Normal"/>
    <w:autoRedefine/>
    <w:semiHidden/>
    <w:pPr>
      <w:ind w:left="960"/>
    </w:pPr>
    <w:rPr>
      <w:sz w:val="20"/>
    </w:rPr>
  </w:style>
  <w:style w:type="paragraph" w:styleId="Innehll6">
    <w:name w:val="toc 6"/>
    <w:basedOn w:val="Normal"/>
    <w:next w:val="Normal"/>
    <w:autoRedefine/>
    <w:semiHidden/>
    <w:pPr>
      <w:ind w:left="1200"/>
    </w:pPr>
    <w:rPr>
      <w:sz w:val="20"/>
    </w:rPr>
  </w:style>
  <w:style w:type="paragraph" w:styleId="Innehll7">
    <w:name w:val="toc 7"/>
    <w:basedOn w:val="Normal"/>
    <w:next w:val="Normal"/>
    <w:autoRedefine/>
    <w:semiHidden/>
    <w:pPr>
      <w:ind w:left="1440"/>
    </w:pPr>
    <w:rPr>
      <w:sz w:val="20"/>
    </w:rPr>
  </w:style>
  <w:style w:type="paragraph" w:styleId="Innehll8">
    <w:name w:val="toc 8"/>
    <w:basedOn w:val="Normal"/>
    <w:next w:val="Normal"/>
    <w:autoRedefine/>
    <w:semiHidden/>
    <w:pPr>
      <w:ind w:left="1680"/>
    </w:pPr>
    <w:rPr>
      <w:sz w:val="20"/>
    </w:rPr>
  </w:style>
  <w:style w:type="paragraph" w:styleId="Innehll9">
    <w:name w:val="toc 9"/>
    <w:basedOn w:val="Normal"/>
    <w:next w:val="Normal"/>
    <w:autoRedefine/>
    <w:semiHidden/>
    <w:pPr>
      <w:ind w:left="1920"/>
    </w:pPr>
    <w:rPr>
      <w:sz w:val="20"/>
    </w:rPr>
  </w:style>
  <w:style w:type="paragraph" w:styleId="Ballongtext">
    <w:name w:val="Balloon Text"/>
    <w:basedOn w:val="Normal"/>
    <w:link w:val="BallongtextChar"/>
    <w:rsid w:val="00381A0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381A0E"/>
    <w:rPr>
      <w:rFonts w:ascii="Tahoma" w:hAnsi="Tahoma" w:cs="Tahoma"/>
      <w:sz w:val="16"/>
      <w:szCs w:val="16"/>
    </w:rPr>
  </w:style>
  <w:style w:type="character" w:styleId="Olstomnmnande">
    <w:name w:val="Unresolved Mention"/>
    <w:uiPriority w:val="99"/>
    <w:semiHidden/>
    <w:unhideWhenUsed/>
    <w:rsid w:val="00B41C31"/>
    <w:rPr>
      <w:color w:val="605E5C"/>
      <w:shd w:val="clear" w:color="auto" w:fill="E1DFDD"/>
    </w:rPr>
  </w:style>
  <w:style w:type="character" w:styleId="Betoning">
    <w:name w:val="Emphasis"/>
    <w:qFormat/>
    <w:rsid w:val="00D2250F"/>
    <w:rPr>
      <w:i/>
      <w:iCs/>
    </w:rPr>
  </w:style>
  <w:style w:type="character" w:styleId="Kommentarsreferens">
    <w:name w:val="annotation reference"/>
    <w:basedOn w:val="Standardstycketeckensnitt"/>
    <w:rsid w:val="00650AC1"/>
    <w:rPr>
      <w:sz w:val="16"/>
      <w:szCs w:val="16"/>
    </w:rPr>
  </w:style>
  <w:style w:type="paragraph" w:styleId="Kommentarer">
    <w:name w:val="annotation text"/>
    <w:basedOn w:val="Normal"/>
    <w:link w:val="KommentarerChar"/>
    <w:rsid w:val="00650AC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650AC1"/>
  </w:style>
  <w:style w:type="paragraph" w:styleId="Kommentarsmne">
    <w:name w:val="annotation subject"/>
    <w:basedOn w:val="Kommentarer"/>
    <w:next w:val="Kommentarer"/>
    <w:link w:val="KommentarsmneChar"/>
    <w:rsid w:val="00650AC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650AC1"/>
    <w:rPr>
      <w:b/>
      <w:bCs/>
    </w:rPr>
  </w:style>
  <w:style w:type="character" w:styleId="AnvndHyperlnk">
    <w:name w:val="FollowedHyperlink"/>
    <w:basedOn w:val="Standardstycketeckensnitt"/>
    <w:rsid w:val="00964AA6"/>
    <w:rPr>
      <w:color w:val="954F72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6D15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vastmanland.se/hm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s://ledningssystemet.regionvastmanland.se/RegNo/6703/publi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akim.davis@regionvastmanland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autostart\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0</TotalTime>
  <Pages>5</Pages>
  <Words>556</Words>
  <Characters>4374</Characters>
  <Application>Microsoft Office Word</Application>
  <DocSecurity>0</DocSecurity>
  <Lines>36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Landstinget Västmanland</Company>
  <LinksUpToDate>false</LinksUpToDate>
  <CharactersWithSpaces>4921</CharactersWithSpaces>
  <SharedDoc>false</SharedDoc>
  <HLinks>
    <vt:vector size="6" baseType="variant">
      <vt:variant>
        <vt:i4>6488167</vt:i4>
      </vt:variant>
      <vt:variant>
        <vt:i4>39</vt:i4>
      </vt:variant>
      <vt:variant>
        <vt:i4>0</vt:i4>
      </vt:variant>
      <vt:variant>
        <vt:i4>5</vt:i4>
      </vt:variant>
      <vt:variant>
        <vt:lpwstr>http://www.regionvastmanland.se/hmc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vachli</dc:creator>
  <cp:keywords/>
  <dc:description>LTV400, v1.0_x000d_
2006-05-08</dc:description>
  <cp:lastModifiedBy>AnneChristine Ahl</cp:lastModifiedBy>
  <cp:revision>2</cp:revision>
  <cp:lastPrinted>2018-08-27T13:53:00Z</cp:lastPrinted>
  <dcterms:created xsi:type="dcterms:W3CDTF">2019-12-19T13:02:00Z</dcterms:created>
  <dcterms:modified xsi:type="dcterms:W3CDTF">2019-12-19T13:02:00Z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Template">
    <vt:lpwstr>Brev</vt:lpwstr>
  </property>
  <property fmtid="{D5CDD505-2E9C-101B-9397-08002B2CF9AE}" pid="3" name="cdpProfile">
    <vt:lpwstr>Christer Linderborg</vt:lpwstr>
  </property>
  <property fmtid="{D5CDD505-2E9C-101B-9397-08002B2CF9AE}" pid="4" name="cdpCompany">
    <vt:lpwstr>Division Närsjukvård@Hjälpmedelscentrum</vt:lpwstr>
  </property>
  <property fmtid="{D5CDD505-2E9C-101B-9397-08002B2CF9AE}" pid="5" name="cdpProtect">
    <vt:lpwstr>False</vt:lpwstr>
  </property>
  <property fmtid="{D5CDD505-2E9C-101B-9397-08002B2CF9AE}" pid="6" name="cdpProduct">
    <vt:lpwstr>Template</vt:lpwstr>
  </property>
  <property fmtid="{D5CDD505-2E9C-101B-9397-08002B2CF9AE}" pid="7" name="Corp_8">
    <vt:lpwstr>CorporateProfile.ini</vt:lpwstr>
  </property>
  <property fmtid="{D5CDD505-2E9C-101B-9397-08002B2CF9AE}" pid="8" name="cdpDefaultDocType">
    <vt:lpwstr> </vt:lpwstr>
  </property>
  <property fmtid="{D5CDD505-2E9C-101B-9397-08002B2CF9AE}" pid="9" name="cdpDraft">
    <vt:lpwstr>True</vt:lpwstr>
  </property>
</Properties>
</file>